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FD3" w:rsidRDefault="00CB2FD3" w:rsidP="00CB2FD3">
      <w:pPr>
        <w:rPr>
          <w:b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10.4pt;margin-top:5.4pt;width:193.95pt;height:90pt;z-index:251658240" strokecolor="white">
            <v:textbox>
              <w:txbxContent>
                <w:p w:rsidR="00CB2FD3" w:rsidRPr="00CB2FD3" w:rsidRDefault="00CB2FD3" w:rsidP="00CB2FD3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-596265</wp:posOffset>
            </wp:positionH>
            <wp:positionV relativeFrom="paragraph">
              <wp:posOffset>-109855</wp:posOffset>
            </wp:positionV>
            <wp:extent cx="3074670" cy="1264285"/>
            <wp:effectExtent l="19050" t="0" r="0" b="0"/>
            <wp:wrapNone/>
            <wp:docPr id="3" name="Рисунок 5" descr="Логотип_6-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Логотип_6-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4670" cy="126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B2FD3" w:rsidRDefault="00CB2FD3" w:rsidP="00CB2FD3">
      <w:pPr>
        <w:rPr>
          <w:b/>
        </w:rPr>
      </w:pPr>
    </w:p>
    <w:p w:rsidR="00CB2FD3" w:rsidRDefault="00CB2FD3" w:rsidP="00CB2FD3">
      <w:pPr>
        <w:jc w:val="center"/>
        <w:rPr>
          <w:b/>
        </w:rPr>
      </w:pPr>
    </w:p>
    <w:p w:rsidR="00CB2FD3" w:rsidRDefault="00CB2FD3" w:rsidP="00CB2FD3">
      <w:pPr>
        <w:jc w:val="center"/>
        <w:rPr>
          <w:b/>
        </w:rPr>
      </w:pPr>
    </w:p>
    <w:p w:rsidR="00CB2FD3" w:rsidRDefault="00CB2FD3" w:rsidP="00CB2FD3">
      <w:pPr>
        <w:jc w:val="center"/>
        <w:rPr>
          <w:b/>
        </w:rPr>
      </w:pPr>
    </w:p>
    <w:p w:rsidR="00CB2FD3" w:rsidRDefault="00CB2FD3" w:rsidP="00CB2FD3">
      <w:pPr>
        <w:jc w:val="center"/>
        <w:rPr>
          <w:b/>
        </w:rPr>
      </w:pPr>
    </w:p>
    <w:p w:rsidR="00CB2FD3" w:rsidRDefault="00CB2FD3" w:rsidP="00CB2FD3">
      <w:pPr>
        <w:jc w:val="center"/>
        <w:rPr>
          <w:b/>
          <w:sz w:val="28"/>
          <w:szCs w:val="28"/>
        </w:rPr>
      </w:pPr>
    </w:p>
    <w:p w:rsidR="00CB2FD3" w:rsidRDefault="00CB2FD3" w:rsidP="00CB2FD3">
      <w:pPr>
        <w:shd w:val="clear" w:color="auto" w:fill="FFFFFF"/>
        <w:spacing w:line="360" w:lineRule="auto"/>
        <w:ind w:left="19"/>
        <w:jc w:val="both"/>
        <w:rPr>
          <w:color w:val="000000"/>
          <w:spacing w:val="-13"/>
          <w:sz w:val="24"/>
          <w:szCs w:val="24"/>
        </w:rPr>
      </w:pPr>
    </w:p>
    <w:p w:rsidR="00CB2FD3" w:rsidRDefault="00CB2FD3" w:rsidP="00CB2FD3">
      <w:pPr>
        <w:shd w:val="clear" w:color="auto" w:fill="FFFFFF"/>
        <w:spacing w:line="276" w:lineRule="auto"/>
        <w:ind w:left="1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-13"/>
          <w:sz w:val="28"/>
          <w:szCs w:val="28"/>
        </w:rPr>
        <w:t>ПОЛОЖЕНИЕ</w:t>
      </w:r>
    </w:p>
    <w:p w:rsidR="00CB2FD3" w:rsidRDefault="00CB2FD3" w:rsidP="00CB2FD3">
      <w:pPr>
        <w:shd w:val="clear" w:color="auto" w:fill="FFFFFF"/>
        <w:spacing w:line="276" w:lineRule="auto"/>
        <w:ind w:left="1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о предоставлении гарантий</w:t>
      </w:r>
    </w:p>
    <w:p w:rsidR="00CB2FD3" w:rsidRDefault="00CB2FD3" w:rsidP="00CB2FD3">
      <w:pPr>
        <w:shd w:val="clear" w:color="auto" w:fill="FFFFFF"/>
        <w:spacing w:line="276" w:lineRule="auto"/>
        <w:ind w:left="19"/>
        <w:jc w:val="center"/>
        <w:rPr>
          <w:b/>
          <w:bCs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при оказании стоматологической помощи</w:t>
      </w:r>
    </w:p>
    <w:p w:rsidR="00CB2FD3" w:rsidRDefault="00CB2FD3" w:rsidP="00CB2FD3">
      <w:pPr>
        <w:shd w:val="clear" w:color="auto" w:fill="FFFFFF"/>
        <w:spacing w:line="276" w:lineRule="auto"/>
        <w:ind w:left="10"/>
        <w:jc w:val="center"/>
        <w:rPr>
          <w:b/>
          <w:bCs/>
          <w:color w:val="000000"/>
          <w:spacing w:val="-7"/>
          <w:sz w:val="28"/>
          <w:szCs w:val="28"/>
        </w:rPr>
      </w:pPr>
      <w:r>
        <w:rPr>
          <w:b/>
          <w:bCs/>
          <w:color w:val="000000"/>
          <w:spacing w:val="-7"/>
          <w:sz w:val="28"/>
          <w:szCs w:val="28"/>
        </w:rPr>
        <w:t>в ООО «Клиника эстетической стоматологии «КОРАЛЛ»</w:t>
      </w:r>
    </w:p>
    <w:p w:rsidR="00CB2FD3" w:rsidRDefault="00CB2FD3" w:rsidP="00CB2FD3">
      <w:pPr>
        <w:numPr>
          <w:ilvl w:val="0"/>
          <w:numId w:val="1"/>
        </w:numPr>
        <w:shd w:val="clear" w:color="auto" w:fill="FFFFFF"/>
        <w:tabs>
          <w:tab w:val="left" w:pos="442"/>
          <w:tab w:val="left" w:pos="720"/>
        </w:tabs>
        <w:spacing w:before="240"/>
        <w:ind w:left="360" w:hanging="129"/>
        <w:jc w:val="both"/>
        <w:rPr>
          <w:b/>
          <w:bCs/>
          <w:color w:val="000000"/>
          <w:spacing w:val="-8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    Настоящее Положение разработано в целях: </w:t>
      </w:r>
      <w:r>
        <w:rPr>
          <w:color w:val="000000"/>
          <w:spacing w:val="1"/>
          <w:sz w:val="24"/>
          <w:szCs w:val="24"/>
        </w:rPr>
        <w:t>улучшения регулирова</w:t>
      </w:r>
      <w:r>
        <w:rPr>
          <w:color w:val="000000"/>
          <w:spacing w:val="1"/>
          <w:sz w:val="24"/>
          <w:szCs w:val="24"/>
        </w:rPr>
        <w:softHyphen/>
      </w:r>
      <w:r>
        <w:rPr>
          <w:color w:val="000000"/>
          <w:spacing w:val="5"/>
          <w:sz w:val="24"/>
          <w:szCs w:val="24"/>
        </w:rPr>
        <w:t>ния взаимоотношений межд</w:t>
      </w:r>
      <w:proofErr w:type="gramStart"/>
      <w:r>
        <w:rPr>
          <w:color w:val="000000"/>
          <w:spacing w:val="5"/>
          <w:sz w:val="24"/>
          <w:szCs w:val="24"/>
        </w:rPr>
        <w:t>у ООО</w:t>
      </w:r>
      <w:proofErr w:type="gramEnd"/>
      <w:r>
        <w:rPr>
          <w:color w:val="000000"/>
          <w:spacing w:val="5"/>
          <w:sz w:val="24"/>
          <w:szCs w:val="24"/>
        </w:rPr>
        <w:t xml:space="preserve"> «КЭС «КОРАЛЛ» и пациентами </w:t>
      </w:r>
      <w:r>
        <w:rPr>
          <w:color w:val="000000"/>
          <w:spacing w:val="1"/>
          <w:sz w:val="24"/>
          <w:szCs w:val="24"/>
        </w:rPr>
        <w:t>при оказании им стоматологической помощи.</w:t>
      </w:r>
    </w:p>
    <w:p w:rsidR="00CB2FD3" w:rsidRDefault="00CB2FD3" w:rsidP="00CB2FD3">
      <w:pPr>
        <w:shd w:val="clear" w:color="auto" w:fill="FFFFFF"/>
        <w:tabs>
          <w:tab w:val="left" w:pos="442"/>
          <w:tab w:val="left" w:pos="720"/>
        </w:tabs>
        <w:spacing w:before="240"/>
        <w:ind w:left="231"/>
        <w:jc w:val="both"/>
        <w:rPr>
          <w:b/>
          <w:bCs/>
          <w:color w:val="000000"/>
          <w:spacing w:val="-8"/>
          <w:sz w:val="24"/>
          <w:szCs w:val="24"/>
        </w:rPr>
      </w:pPr>
    </w:p>
    <w:p w:rsidR="00CB2FD3" w:rsidRDefault="00CB2FD3" w:rsidP="00CB2FD3">
      <w:pPr>
        <w:numPr>
          <w:ilvl w:val="0"/>
          <w:numId w:val="1"/>
        </w:numPr>
        <w:shd w:val="clear" w:color="auto" w:fill="FFFFFF"/>
        <w:tabs>
          <w:tab w:val="left" w:pos="442"/>
          <w:tab w:val="left" w:pos="720"/>
        </w:tabs>
        <w:ind w:left="10" w:firstLine="221"/>
        <w:jc w:val="both"/>
        <w:rPr>
          <w:b/>
          <w:bCs/>
          <w:color w:val="000000"/>
          <w:spacing w:val="-3"/>
          <w:sz w:val="24"/>
          <w:szCs w:val="24"/>
        </w:rPr>
      </w:pPr>
      <w:r>
        <w:rPr>
          <w:b/>
          <w:bCs/>
          <w:color w:val="000000"/>
          <w:spacing w:val="1"/>
          <w:sz w:val="24"/>
          <w:szCs w:val="24"/>
        </w:rPr>
        <w:t xml:space="preserve">    Настоящее Положение   разработано в соответствии </w:t>
      </w:r>
      <w:proofErr w:type="gramStart"/>
      <w:r>
        <w:rPr>
          <w:b/>
          <w:bCs/>
          <w:color w:val="000000"/>
          <w:spacing w:val="1"/>
          <w:sz w:val="24"/>
          <w:szCs w:val="24"/>
        </w:rPr>
        <w:t>с</w:t>
      </w:r>
      <w:proofErr w:type="gramEnd"/>
      <w:r>
        <w:rPr>
          <w:b/>
          <w:bCs/>
          <w:color w:val="000000"/>
          <w:spacing w:val="1"/>
          <w:sz w:val="24"/>
          <w:szCs w:val="24"/>
        </w:rPr>
        <w:t>:</w:t>
      </w:r>
    </w:p>
    <w:p w:rsidR="00CB2FD3" w:rsidRDefault="00CB2FD3" w:rsidP="00CB2FD3">
      <w:pPr>
        <w:numPr>
          <w:ilvl w:val="0"/>
          <w:numId w:val="2"/>
        </w:numPr>
        <w:shd w:val="clear" w:color="auto" w:fill="FFFFFF"/>
        <w:tabs>
          <w:tab w:val="left" w:pos="442"/>
        </w:tabs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Основами законодательства РФ «Об охране граждан»;</w:t>
      </w:r>
    </w:p>
    <w:p w:rsidR="00CB2FD3" w:rsidRDefault="00CB2FD3" w:rsidP="00CB2FD3">
      <w:pPr>
        <w:numPr>
          <w:ilvl w:val="0"/>
          <w:numId w:val="2"/>
        </w:numPr>
        <w:shd w:val="clear" w:color="auto" w:fill="FFFFFF"/>
        <w:tabs>
          <w:tab w:val="left" w:pos="442"/>
        </w:tabs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Федеральным законом «О защите прав потребителей»;</w:t>
      </w:r>
    </w:p>
    <w:p w:rsidR="00CB2FD3" w:rsidRDefault="00CB2FD3" w:rsidP="00CB2FD3">
      <w:pPr>
        <w:numPr>
          <w:ilvl w:val="0"/>
          <w:numId w:val="2"/>
        </w:numPr>
        <w:shd w:val="clear" w:color="auto" w:fill="FFFFFF"/>
        <w:tabs>
          <w:tab w:val="left" w:pos="442"/>
        </w:tabs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«Правилами предоставления платных медицинских услуг населению медицинскими учреждениями»;</w:t>
      </w:r>
    </w:p>
    <w:p w:rsidR="00CB2FD3" w:rsidRDefault="00CB2FD3" w:rsidP="00CB2FD3">
      <w:pPr>
        <w:numPr>
          <w:ilvl w:val="0"/>
          <w:numId w:val="2"/>
        </w:numPr>
        <w:shd w:val="clear" w:color="auto" w:fill="FFFFFF"/>
        <w:tabs>
          <w:tab w:val="left" w:pos="360"/>
          <w:tab w:val="left" w:pos="442"/>
        </w:tabs>
        <w:jc w:val="both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«Клиническими рекомендациями».</w:t>
      </w:r>
    </w:p>
    <w:p w:rsidR="00CB2FD3" w:rsidRDefault="00CB2FD3" w:rsidP="00CB2FD3">
      <w:pPr>
        <w:shd w:val="clear" w:color="auto" w:fill="FFFFFF"/>
        <w:tabs>
          <w:tab w:val="left" w:pos="360"/>
          <w:tab w:val="left" w:pos="442"/>
        </w:tabs>
        <w:ind w:left="720"/>
        <w:jc w:val="both"/>
        <w:rPr>
          <w:color w:val="000000"/>
          <w:spacing w:val="1"/>
          <w:sz w:val="24"/>
          <w:szCs w:val="24"/>
        </w:rPr>
      </w:pPr>
    </w:p>
    <w:p w:rsidR="00CB2FD3" w:rsidRDefault="00CB2FD3" w:rsidP="00CB2FD3">
      <w:pPr>
        <w:shd w:val="clear" w:color="auto" w:fill="FFFFFF"/>
        <w:tabs>
          <w:tab w:val="left" w:pos="360"/>
          <w:tab w:val="left" w:pos="442"/>
        </w:tabs>
        <w:ind w:left="720"/>
        <w:jc w:val="both"/>
        <w:rPr>
          <w:color w:val="000000"/>
          <w:spacing w:val="1"/>
          <w:sz w:val="24"/>
          <w:szCs w:val="24"/>
        </w:rPr>
      </w:pPr>
    </w:p>
    <w:p w:rsidR="00CB2FD3" w:rsidRDefault="00CB2FD3" w:rsidP="00CB2FD3">
      <w:pPr>
        <w:shd w:val="clear" w:color="auto" w:fill="FFFFFF"/>
        <w:tabs>
          <w:tab w:val="left" w:pos="180"/>
          <w:tab w:val="left" w:pos="360"/>
          <w:tab w:val="left" w:pos="720"/>
        </w:tabs>
        <w:ind w:left="360" w:hanging="360"/>
        <w:jc w:val="both"/>
        <w:rPr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 xml:space="preserve">     3. Настоящим Положением определяются гарантийный срок, срок службы на оказываемые населению стоматологические услуги, работы и порядок их предоставления.</w:t>
      </w:r>
    </w:p>
    <w:p w:rsidR="00CB2FD3" w:rsidRDefault="00CB2FD3" w:rsidP="00CB2FD3">
      <w:pPr>
        <w:shd w:val="clear" w:color="auto" w:fill="FFFFFF"/>
        <w:tabs>
          <w:tab w:val="left" w:pos="180"/>
          <w:tab w:val="left" w:pos="360"/>
        </w:tabs>
        <w:ind w:left="360" w:hanging="360"/>
        <w:jc w:val="both"/>
        <w:rPr>
          <w:b/>
          <w:color w:val="000000"/>
          <w:spacing w:val="1"/>
          <w:sz w:val="24"/>
          <w:szCs w:val="24"/>
        </w:rPr>
      </w:pPr>
    </w:p>
    <w:p w:rsidR="00CB2FD3" w:rsidRDefault="00CB2FD3" w:rsidP="00CB2FD3">
      <w:pPr>
        <w:shd w:val="clear" w:color="auto" w:fill="FFFFFF"/>
        <w:tabs>
          <w:tab w:val="left" w:pos="180"/>
          <w:tab w:val="left" w:pos="360"/>
        </w:tabs>
        <w:ind w:left="360" w:hanging="360"/>
        <w:jc w:val="both"/>
        <w:rPr>
          <w:b/>
          <w:color w:val="000000"/>
          <w:spacing w:val="1"/>
          <w:sz w:val="24"/>
          <w:szCs w:val="24"/>
        </w:rPr>
      </w:pPr>
    </w:p>
    <w:p w:rsidR="00CB2FD3" w:rsidRDefault="00CB2FD3" w:rsidP="00CB2FD3">
      <w:pPr>
        <w:shd w:val="clear" w:color="auto" w:fill="FFFFFF"/>
        <w:tabs>
          <w:tab w:val="left" w:pos="180"/>
          <w:tab w:val="left" w:pos="360"/>
          <w:tab w:val="left" w:pos="720"/>
        </w:tabs>
        <w:ind w:left="360" w:hanging="360"/>
        <w:jc w:val="both"/>
        <w:rPr>
          <w:color w:val="000000"/>
          <w:spacing w:val="1"/>
          <w:sz w:val="24"/>
          <w:szCs w:val="24"/>
        </w:rPr>
      </w:pPr>
      <w:r>
        <w:rPr>
          <w:b/>
          <w:color w:val="000000"/>
          <w:spacing w:val="1"/>
          <w:sz w:val="24"/>
          <w:szCs w:val="24"/>
        </w:rPr>
        <w:t xml:space="preserve">    4.    В соответствии со ст. 10 Закона РФ «О защите прав потребителей»</w:t>
      </w:r>
      <w:r>
        <w:rPr>
          <w:color w:val="000000"/>
          <w:spacing w:val="1"/>
          <w:sz w:val="24"/>
          <w:szCs w:val="24"/>
        </w:rPr>
        <w:t xml:space="preserve"> Исполнитель (клиника, врач) своевременно предоставляет пациенту информацию об установлении:</w:t>
      </w:r>
    </w:p>
    <w:p w:rsidR="00CB2FD3" w:rsidRDefault="00CB2FD3" w:rsidP="00CB2FD3">
      <w:pPr>
        <w:shd w:val="clear" w:color="auto" w:fill="FFFFFF"/>
        <w:tabs>
          <w:tab w:val="left" w:pos="180"/>
          <w:tab w:val="left" w:pos="360"/>
          <w:tab w:val="left" w:pos="720"/>
        </w:tabs>
        <w:ind w:left="360" w:hanging="360"/>
        <w:jc w:val="both"/>
        <w:rPr>
          <w:color w:val="000000"/>
          <w:spacing w:val="1"/>
          <w:sz w:val="24"/>
          <w:szCs w:val="24"/>
        </w:rPr>
      </w:pPr>
    </w:p>
    <w:p w:rsidR="00CB2FD3" w:rsidRDefault="00CB2FD3" w:rsidP="00CB2FD3">
      <w:pPr>
        <w:numPr>
          <w:ilvl w:val="1"/>
          <w:numId w:val="2"/>
        </w:numPr>
        <w:shd w:val="clear" w:color="auto" w:fill="FFFFFF"/>
        <w:tabs>
          <w:tab w:val="left" w:pos="180"/>
          <w:tab w:val="left" w:pos="442"/>
        </w:tabs>
        <w:jc w:val="both"/>
        <w:rPr>
          <w:color w:val="000000"/>
          <w:spacing w:val="1"/>
          <w:sz w:val="24"/>
          <w:szCs w:val="24"/>
        </w:rPr>
      </w:pPr>
      <w:proofErr w:type="gramStart"/>
      <w:r>
        <w:rPr>
          <w:color w:val="000000"/>
          <w:spacing w:val="1"/>
          <w:sz w:val="24"/>
          <w:szCs w:val="24"/>
        </w:rPr>
        <w:t>средних сроков гарантий  (в виде печатной информации в холле и</w:t>
      </w:r>
      <w:proofErr w:type="gramEnd"/>
    </w:p>
    <w:p w:rsidR="00CB2FD3" w:rsidRDefault="00CB2FD3" w:rsidP="00CB2FD3">
      <w:pPr>
        <w:tabs>
          <w:tab w:val="left" w:pos="540"/>
        </w:tabs>
        <w:ind w:left="14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разъяснений на консультации);  </w:t>
      </w:r>
    </w:p>
    <w:p w:rsidR="00CB2FD3" w:rsidRDefault="00CB2FD3" w:rsidP="00CB2FD3">
      <w:pPr>
        <w:tabs>
          <w:tab w:val="left" w:pos="540"/>
        </w:tabs>
        <w:ind w:left="144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  </w:t>
      </w:r>
    </w:p>
    <w:p w:rsidR="00CB2FD3" w:rsidRDefault="00CB2FD3" w:rsidP="00CB2FD3">
      <w:pPr>
        <w:numPr>
          <w:ilvl w:val="1"/>
          <w:numId w:val="2"/>
        </w:numPr>
        <w:tabs>
          <w:tab w:val="left" w:pos="540"/>
        </w:tabs>
        <w:jc w:val="both"/>
        <w:rPr>
          <w:sz w:val="24"/>
          <w:szCs w:val="24"/>
        </w:rPr>
      </w:pPr>
      <w:r>
        <w:rPr>
          <w:sz w:val="24"/>
          <w:szCs w:val="24"/>
        </w:rPr>
        <w:t>конкретных сроков гарантий в виде записи в «Гарантийном талоне».</w:t>
      </w:r>
    </w:p>
    <w:p w:rsidR="00CB2FD3" w:rsidRDefault="00CB2FD3" w:rsidP="00CB2FD3">
      <w:pPr>
        <w:spacing w:line="276" w:lineRule="auto"/>
        <w:ind w:firstLine="454"/>
        <w:jc w:val="both"/>
        <w:rPr>
          <w:sz w:val="24"/>
          <w:szCs w:val="24"/>
        </w:rPr>
      </w:pPr>
    </w:p>
    <w:p w:rsidR="00CB2FD3" w:rsidRDefault="00CB2FD3" w:rsidP="00CB2FD3">
      <w:pPr>
        <w:spacing w:line="276" w:lineRule="auto"/>
        <w:ind w:left="426" w:hanging="14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Конкретный гарантийный срок и срок службы исчисляются с момента окончания лечения каждого     зуба или сдачи (фиксации) зубных протезов.</w:t>
      </w:r>
    </w:p>
    <w:p w:rsidR="00CB2FD3" w:rsidRDefault="00CB2FD3" w:rsidP="00CB2FD3">
      <w:pPr>
        <w:tabs>
          <w:tab w:val="left" w:pos="360"/>
          <w:tab w:val="left" w:pos="540"/>
        </w:tabs>
        <w:ind w:left="360" w:hanging="360"/>
        <w:jc w:val="both"/>
        <w:rPr>
          <w:sz w:val="24"/>
          <w:szCs w:val="24"/>
        </w:rPr>
      </w:pPr>
    </w:p>
    <w:p w:rsidR="00CB2FD3" w:rsidRDefault="00CB2FD3" w:rsidP="00CB2FD3">
      <w:pPr>
        <w:tabs>
          <w:tab w:val="left" w:pos="360"/>
          <w:tab w:val="left" w:pos="540"/>
        </w:tabs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CB2FD3" w:rsidRDefault="00CB2FD3" w:rsidP="00CB2FD3">
      <w:pPr>
        <w:tabs>
          <w:tab w:val="left" w:pos="360"/>
          <w:tab w:val="left" w:pos="540"/>
        </w:tabs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6. При оказании стоматологической помощи по добровольному медицинскому страхованию </w:t>
      </w:r>
      <w:r>
        <w:rPr>
          <w:sz w:val="24"/>
          <w:szCs w:val="24"/>
        </w:rPr>
        <w:t>в случае установления Страховой компанией гарантийных сроков выше, чем предусмотрено данным Положением, недостатки, возникшие по истечении  сроков гарантии, установленных последним, устраняются за счет сре</w:t>
      </w:r>
      <w:proofErr w:type="gramStart"/>
      <w:r>
        <w:rPr>
          <w:sz w:val="24"/>
          <w:szCs w:val="24"/>
        </w:rPr>
        <w:t>дств стр</w:t>
      </w:r>
      <w:proofErr w:type="gramEnd"/>
      <w:r>
        <w:rPr>
          <w:sz w:val="24"/>
          <w:szCs w:val="24"/>
        </w:rPr>
        <w:t xml:space="preserve">аховой компании. </w:t>
      </w:r>
    </w:p>
    <w:p w:rsidR="00CB2FD3" w:rsidRDefault="00CB2FD3" w:rsidP="00CB2FD3">
      <w:pPr>
        <w:tabs>
          <w:tab w:val="left" w:pos="360"/>
          <w:tab w:val="left" w:pos="540"/>
        </w:tabs>
        <w:ind w:left="360" w:hanging="360"/>
        <w:jc w:val="both"/>
        <w:rPr>
          <w:sz w:val="24"/>
          <w:szCs w:val="24"/>
        </w:rPr>
      </w:pPr>
    </w:p>
    <w:p w:rsidR="00CB2FD3" w:rsidRDefault="00CB2FD3" w:rsidP="00CB2FD3">
      <w:pPr>
        <w:tabs>
          <w:tab w:val="left" w:pos="360"/>
          <w:tab w:val="left" w:pos="540"/>
        </w:tabs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</w:p>
    <w:p w:rsidR="00CB2FD3" w:rsidRDefault="00CB2FD3" w:rsidP="00CB2FD3">
      <w:pPr>
        <w:tabs>
          <w:tab w:val="left" w:pos="360"/>
          <w:tab w:val="left" w:pos="720"/>
        </w:tabs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>
        <w:rPr>
          <w:b/>
          <w:sz w:val="24"/>
          <w:szCs w:val="24"/>
        </w:rPr>
        <w:t xml:space="preserve">7.  Настоящее Положение действует </w:t>
      </w:r>
      <w:r>
        <w:rPr>
          <w:sz w:val="24"/>
          <w:szCs w:val="24"/>
        </w:rPr>
        <w:t>до принятия соответствующих нормативных актов на федеральном или территориальном уровне, регулирующих взаимоотношения пациентов и организаций, оказывающих стоматологические услуги, локальных актов.</w:t>
      </w:r>
    </w:p>
    <w:p w:rsidR="00CB2FD3" w:rsidRDefault="00CB2FD3" w:rsidP="00CB2FD3">
      <w:pPr>
        <w:tabs>
          <w:tab w:val="left" w:pos="360"/>
        </w:tabs>
        <w:spacing w:line="360" w:lineRule="auto"/>
        <w:ind w:left="360" w:hanging="360"/>
        <w:jc w:val="both"/>
        <w:rPr>
          <w:sz w:val="24"/>
          <w:szCs w:val="24"/>
        </w:rPr>
      </w:pPr>
    </w:p>
    <w:p w:rsidR="00CB2FD3" w:rsidRDefault="00CB2FD3" w:rsidP="00CB2FD3">
      <w:pPr>
        <w:ind w:firstLine="454"/>
        <w:jc w:val="center"/>
        <w:rPr>
          <w:b/>
          <w:color w:val="002060"/>
          <w:sz w:val="25"/>
          <w:szCs w:val="25"/>
        </w:rPr>
      </w:pPr>
    </w:p>
    <w:p w:rsidR="00CB2FD3" w:rsidRDefault="00CB2FD3" w:rsidP="00CB2FD3">
      <w:pPr>
        <w:ind w:firstLine="454"/>
        <w:jc w:val="center"/>
        <w:rPr>
          <w:b/>
          <w:color w:val="002060"/>
          <w:sz w:val="25"/>
          <w:szCs w:val="25"/>
        </w:rPr>
      </w:pPr>
    </w:p>
    <w:p w:rsidR="00CB2FD3" w:rsidRDefault="00CB2FD3" w:rsidP="00CB2FD3">
      <w:pPr>
        <w:ind w:firstLine="454"/>
        <w:jc w:val="center"/>
        <w:rPr>
          <w:b/>
          <w:color w:val="002060"/>
          <w:sz w:val="25"/>
          <w:szCs w:val="25"/>
        </w:rPr>
      </w:pPr>
      <w:r>
        <w:rPr>
          <w:b/>
          <w:color w:val="002060"/>
          <w:sz w:val="25"/>
          <w:szCs w:val="25"/>
        </w:rPr>
        <w:t>ПРЕДОСТАВЛЕНИЕ ГАРАНТИЙ  В СТОМАТОЛОГИИ</w:t>
      </w:r>
    </w:p>
    <w:p w:rsidR="00CB2FD3" w:rsidRDefault="00CB2FD3" w:rsidP="00CB2FD3">
      <w:pPr>
        <w:ind w:firstLine="454"/>
        <w:jc w:val="center"/>
        <w:rPr>
          <w:b/>
          <w:sz w:val="25"/>
          <w:szCs w:val="25"/>
        </w:rPr>
      </w:pPr>
    </w:p>
    <w:p w:rsidR="00CB2FD3" w:rsidRDefault="00CB2FD3" w:rsidP="00CB2FD3">
      <w:pPr>
        <w:spacing w:line="276" w:lineRule="auto"/>
        <w:ind w:firstLine="454"/>
        <w:jc w:val="both"/>
        <w:rPr>
          <w:b/>
          <w:sz w:val="25"/>
          <w:szCs w:val="25"/>
        </w:rPr>
      </w:pPr>
      <w:r>
        <w:rPr>
          <w:b/>
          <w:sz w:val="25"/>
          <w:szCs w:val="25"/>
        </w:rPr>
        <w:t>Гарантии в медицине, в том числе в стоматологии, разделяются на две группы:</w:t>
      </w:r>
    </w:p>
    <w:p w:rsidR="00CB2FD3" w:rsidRDefault="00CB2FD3" w:rsidP="00CB2FD3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sz w:val="25"/>
          <w:szCs w:val="25"/>
        </w:rPr>
      </w:pPr>
      <w:r>
        <w:rPr>
          <w:b/>
          <w:sz w:val="25"/>
          <w:szCs w:val="25"/>
        </w:rPr>
        <w:t>безусловные</w:t>
      </w:r>
      <w:r>
        <w:rPr>
          <w:sz w:val="25"/>
          <w:szCs w:val="25"/>
        </w:rPr>
        <w:t>, или обязательные;</w:t>
      </w:r>
    </w:p>
    <w:p w:rsidR="00CB2FD3" w:rsidRDefault="00CB2FD3" w:rsidP="00CB2FD3">
      <w:pPr>
        <w:widowControl/>
        <w:numPr>
          <w:ilvl w:val="0"/>
          <w:numId w:val="3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b/>
          <w:sz w:val="25"/>
          <w:szCs w:val="25"/>
        </w:rPr>
        <w:t>прогнозируемые</w:t>
      </w:r>
      <w:r>
        <w:rPr>
          <w:sz w:val="25"/>
          <w:szCs w:val="25"/>
        </w:rPr>
        <w:t>,</w:t>
      </w:r>
      <w:r>
        <w:rPr>
          <w:sz w:val="24"/>
          <w:szCs w:val="24"/>
        </w:rPr>
        <w:t xml:space="preserve"> определяемые с учетом обстоятельств лечения и условий сохранения достигнутых результатов.</w:t>
      </w:r>
    </w:p>
    <w:p w:rsidR="00CB2FD3" w:rsidRDefault="00CB2FD3" w:rsidP="00CB2FD3">
      <w:pPr>
        <w:ind w:firstLine="454"/>
        <w:jc w:val="both"/>
        <w:rPr>
          <w:b/>
          <w:sz w:val="24"/>
          <w:szCs w:val="24"/>
        </w:rPr>
      </w:pPr>
    </w:p>
    <w:p w:rsidR="00CB2FD3" w:rsidRDefault="00CB2FD3" w:rsidP="00CB2FD3">
      <w:pPr>
        <w:spacing w:after="60"/>
        <w:ind w:firstLine="454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Что такое безусловные гарантии</w:t>
      </w:r>
    </w:p>
    <w:p w:rsidR="00CB2FD3" w:rsidRDefault="00CB2FD3" w:rsidP="00CB2FD3">
      <w:pPr>
        <w:spacing w:line="276" w:lineRule="auto"/>
        <w:ind w:firstLine="4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Безусловные гарантии в стоматологии даются пациентам всегда, в обязательном порядке и без каких-либо условий, поскольку они соответствуют медицинским канонам, требованиям, предъявляемым к медицинским учреждениям и медицинскому персоналу, а также отвечают законам по охране здоровья граждан и защите прав потребителей.</w:t>
      </w:r>
    </w:p>
    <w:p w:rsidR="00CB2FD3" w:rsidRDefault="00CB2FD3" w:rsidP="00CB2FD3">
      <w:pPr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обязательном порядке, во всех случаях оказания стоматологической помощи нашим </w:t>
      </w:r>
      <w:proofErr w:type="gramStart"/>
      <w:r>
        <w:rPr>
          <w:sz w:val="24"/>
          <w:szCs w:val="24"/>
        </w:rPr>
        <w:t>пациентам</w:t>
      </w:r>
      <w:proofErr w:type="gramEnd"/>
      <w:r>
        <w:rPr>
          <w:sz w:val="24"/>
          <w:szCs w:val="24"/>
        </w:rPr>
        <w:t xml:space="preserve"> безусловно гарантируется:</w:t>
      </w:r>
    </w:p>
    <w:p w:rsidR="00CB2FD3" w:rsidRDefault="00CB2FD3" w:rsidP="00CB2FD3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использование сертифицированного оборудования и инструментов;</w:t>
      </w:r>
    </w:p>
    <w:p w:rsidR="00CB2FD3" w:rsidRDefault="00CB2FD3" w:rsidP="00CB2FD3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использование сертифицированных и соответствующих срокам годности расходных стоматологических материалов;</w:t>
      </w:r>
    </w:p>
    <w:p w:rsidR="00CB2FD3" w:rsidRDefault="00CB2FD3" w:rsidP="00CB2FD3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использование методик диагностики, профилактики и лечения, разрешенных на территории РФ, с соблюдением предъявляемых к ним требований;</w:t>
      </w:r>
    </w:p>
    <w:p w:rsidR="00CB2FD3" w:rsidRDefault="00CB2FD3" w:rsidP="00CB2FD3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безопасность лечения, качественная дезинфекция и стерилизация медицинских инструментария и оборудования (</w:t>
      </w:r>
      <w:r>
        <w:rPr>
          <w:sz w:val="24"/>
          <w:szCs w:val="24"/>
        </w:rPr>
        <w:t>обеспечивается комплексом санитарно-эпидемиологических мероприятий)</w:t>
      </w:r>
    </w:p>
    <w:p w:rsidR="00CB2FD3" w:rsidRDefault="00CB2FD3" w:rsidP="00CB2FD3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выполнение работ специалистами, имеющими сертификаты, подтверждающие право на осуществление данного вида медицинской помощи;</w:t>
      </w:r>
    </w:p>
    <w:p w:rsidR="00CB2FD3" w:rsidRDefault="00CB2FD3" w:rsidP="00CB2FD3">
      <w:pPr>
        <w:spacing w:line="276" w:lineRule="auto"/>
        <w:ind w:firstLine="454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а также:</w:t>
      </w:r>
    </w:p>
    <w:p w:rsidR="00CB2FD3" w:rsidRDefault="00CB2FD3" w:rsidP="00CB2FD3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предоставление полной, достоверной и доступной по форме информации о состоянии здоровья пациентов</w:t>
      </w:r>
      <w:r>
        <w:rPr>
          <w:sz w:val="24"/>
          <w:szCs w:val="24"/>
        </w:rPr>
        <w:t xml:space="preserve"> (с учетом их права и желания получать таковую по доброй воле);</w:t>
      </w:r>
    </w:p>
    <w:p w:rsidR="00CB2FD3" w:rsidRDefault="00CB2FD3" w:rsidP="00CB2FD3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проведение консультации и консилиума</w:t>
      </w:r>
      <w:r>
        <w:rPr>
          <w:sz w:val="24"/>
          <w:szCs w:val="24"/>
        </w:rPr>
        <w:t>;</w:t>
      </w:r>
    </w:p>
    <w:p w:rsidR="00CB2FD3" w:rsidRDefault="00CB2FD3" w:rsidP="00CB2FD3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учет показателей общего здоровья пациента</w:t>
      </w:r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>при осуществлении диагностических, лечебных и профилактических мероприятий стоматологами всех специализаций;</w:t>
      </w:r>
    </w:p>
    <w:p w:rsidR="00CB2FD3" w:rsidRDefault="00CB2FD3" w:rsidP="00CB2FD3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установление полного диагноза;</w:t>
      </w:r>
    </w:p>
    <w:p w:rsidR="00CB2FD3" w:rsidRDefault="00CB2FD3" w:rsidP="00CB2FD3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составление рекомендуемого (наиболее рационального) плана лечения;</w:t>
      </w:r>
    </w:p>
    <w:p w:rsidR="00CB2FD3" w:rsidRDefault="00CB2FD3" w:rsidP="00CB2FD3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индивидуальный подбор анестетиков,</w:t>
      </w:r>
      <w:r>
        <w:rPr>
          <w:sz w:val="24"/>
          <w:szCs w:val="24"/>
        </w:rPr>
        <w:t xml:space="preserve"> что позволяет в максимальной степени исключить болевые ощущения, учитывая при этом возраст пациента, его аллергический статус, показатели общего здоровья и опыт лечения у стоматологов;</w:t>
      </w:r>
    </w:p>
    <w:p w:rsidR="00CB2FD3" w:rsidRDefault="00CB2FD3" w:rsidP="00CB2FD3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точная диагностика, </w:t>
      </w:r>
      <w:r>
        <w:rPr>
          <w:sz w:val="24"/>
          <w:szCs w:val="24"/>
        </w:rPr>
        <w:t>достигаемая при наличии должного профессионального уровня специалистов, современных диагностических средств и данных дополнительных обследований;</w:t>
      </w:r>
    </w:p>
    <w:p w:rsidR="00CB2FD3" w:rsidRDefault="00CB2FD3" w:rsidP="00CB2FD3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проведение контрольных осмотров</w:t>
      </w:r>
      <w:r>
        <w:rPr>
          <w:sz w:val="24"/>
          <w:szCs w:val="24"/>
        </w:rPr>
        <w:t xml:space="preserve"> – по показаниям после сложного лечения или при необходимости упреждения нежелательных последствий;</w:t>
      </w:r>
    </w:p>
    <w:p w:rsidR="00CB2FD3" w:rsidRDefault="00CB2FD3" w:rsidP="00CB2FD3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проведение бесплатных профилактических осмотров</w:t>
      </w:r>
      <w:r>
        <w:rPr>
          <w:sz w:val="24"/>
          <w:szCs w:val="24"/>
        </w:rPr>
        <w:t xml:space="preserve"> с частотой, определяемой врачом;</w:t>
      </w:r>
    </w:p>
    <w:p w:rsidR="00CB2FD3" w:rsidRDefault="00CB2FD3" w:rsidP="00CB2FD3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динамический контроль процесса и результатов лечения</w:t>
      </w:r>
      <w:r>
        <w:rPr>
          <w:sz w:val="24"/>
          <w:szCs w:val="24"/>
        </w:rPr>
        <w:t>;</w:t>
      </w:r>
    </w:p>
    <w:p w:rsidR="00CB2FD3" w:rsidRDefault="00CB2FD3" w:rsidP="00CB2FD3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мероприятия по устранению или снижению степени осложнений, которые могут возникнуть в процессе или после лечения;</w:t>
      </w:r>
    </w:p>
    <w:p w:rsidR="00CB2FD3" w:rsidRDefault="00CB2FD3" w:rsidP="00CB2FD3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определение риска повторения или обострения выявленных заболеваний;</w:t>
      </w:r>
    </w:p>
    <w:p w:rsidR="00CB2FD3" w:rsidRDefault="00CB2FD3" w:rsidP="00CB2FD3">
      <w:pPr>
        <w:widowControl/>
        <w:numPr>
          <w:ilvl w:val="0"/>
          <w:numId w:val="4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lastRenderedPageBreak/>
        <w:t xml:space="preserve">достижение показателей качества лечения и эстетических результатов </w:t>
      </w:r>
      <w:r>
        <w:rPr>
          <w:sz w:val="24"/>
          <w:szCs w:val="24"/>
        </w:rPr>
        <w:t>(с учетом имеющихся в отечественной стоматологии стандартов, пожеланий пациента и объективных обстоятельств, выявленных врачом).</w:t>
      </w:r>
    </w:p>
    <w:p w:rsidR="00CB2FD3" w:rsidRDefault="00CB2FD3" w:rsidP="00CB2FD3">
      <w:pPr>
        <w:spacing w:line="276" w:lineRule="auto"/>
        <w:ind w:firstLine="4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Совокупность обязательных гарантий создает предпосылку для качественного лечения и устойчивости его результатов.</w:t>
      </w:r>
    </w:p>
    <w:p w:rsidR="00CB2FD3" w:rsidRDefault="00CB2FD3" w:rsidP="00CB2FD3">
      <w:pPr>
        <w:pStyle w:val="a3"/>
        <w:spacing w:after="0" w:line="276" w:lineRule="auto"/>
        <w:ind w:firstLine="454"/>
        <w:jc w:val="center"/>
        <w:rPr>
          <w:bCs/>
          <w:sz w:val="24"/>
          <w:szCs w:val="24"/>
        </w:rPr>
      </w:pPr>
    </w:p>
    <w:p w:rsidR="00CB2FD3" w:rsidRDefault="00CB2FD3" w:rsidP="00CB2FD3">
      <w:pPr>
        <w:pStyle w:val="a3"/>
        <w:spacing w:after="0" w:line="276" w:lineRule="auto"/>
        <w:ind w:firstLine="454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Что такое «прогнозируемые» гарантии</w:t>
      </w:r>
    </w:p>
    <w:p w:rsidR="00CB2FD3" w:rsidRDefault="00CB2FD3" w:rsidP="00CB2FD3">
      <w:pPr>
        <w:pStyle w:val="a3"/>
        <w:spacing w:before="120" w:after="0" w:line="276" w:lineRule="auto"/>
        <w:ind w:firstLine="45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Прогнозируемые гарантии – это предвидение доктором определенных результатов </w:t>
      </w:r>
      <w:proofErr w:type="gramStart"/>
      <w:r>
        <w:rPr>
          <w:b/>
          <w:i/>
          <w:sz w:val="24"/>
          <w:szCs w:val="24"/>
        </w:rPr>
        <w:t>лечения</w:t>
      </w:r>
      <w:proofErr w:type="gramEnd"/>
      <w:r>
        <w:rPr>
          <w:b/>
          <w:i/>
          <w:sz w:val="24"/>
          <w:szCs w:val="24"/>
        </w:rPr>
        <w:t xml:space="preserve"> с учетом выявленных в данной ситуации обстоятельств, имеющегося у него опыта, уверенности в эффективности используемых в данном случае технологий и материалов.</w:t>
      </w:r>
    </w:p>
    <w:p w:rsidR="00CB2FD3" w:rsidRDefault="00CB2FD3" w:rsidP="00CB2FD3">
      <w:pPr>
        <w:pStyle w:val="a3"/>
        <w:spacing w:after="0" w:line="276" w:lineRule="auto"/>
        <w:ind w:firstLine="454"/>
        <w:jc w:val="both"/>
        <w:rPr>
          <w:b/>
          <w:i/>
          <w:sz w:val="24"/>
          <w:szCs w:val="24"/>
        </w:rPr>
      </w:pPr>
    </w:p>
    <w:p w:rsidR="00CB2FD3" w:rsidRDefault="00CB2FD3" w:rsidP="00CB2FD3">
      <w:pPr>
        <w:pStyle w:val="a3"/>
        <w:spacing w:after="0" w:line="276" w:lineRule="auto"/>
        <w:ind w:firstLine="454"/>
        <w:jc w:val="center"/>
        <w:rPr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  <w:t>Как врач устанавливает прогнозируемые гарантии</w:t>
      </w:r>
    </w:p>
    <w:p w:rsidR="00CB2FD3" w:rsidRDefault="00CB2FD3" w:rsidP="00CB2FD3">
      <w:pPr>
        <w:pStyle w:val="a3"/>
        <w:spacing w:before="120" w:after="0" w:line="276" w:lineRule="auto"/>
        <w:ind w:firstLine="4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На стоматологические работы (услуги) имеющие материальный результат (пломба, реставрация (восстановление) зуба, </w:t>
      </w:r>
      <w:proofErr w:type="spellStart"/>
      <w:r>
        <w:rPr>
          <w:b/>
          <w:sz w:val="24"/>
          <w:szCs w:val="24"/>
        </w:rPr>
        <w:t>винир</w:t>
      </w:r>
      <w:proofErr w:type="spellEnd"/>
      <w:r>
        <w:rPr>
          <w:b/>
          <w:sz w:val="24"/>
          <w:szCs w:val="24"/>
        </w:rPr>
        <w:t xml:space="preserve">, зубная коронка, зубные протезы), прогнозируемые гарантии устанавливаются в виде </w:t>
      </w:r>
      <w:r>
        <w:rPr>
          <w:b/>
          <w:sz w:val="24"/>
          <w:szCs w:val="24"/>
          <w:u w:val="single"/>
        </w:rPr>
        <w:t>гарантийного срока  и срока службы.</w:t>
      </w:r>
      <w:r>
        <w:rPr>
          <w:b/>
          <w:sz w:val="24"/>
          <w:szCs w:val="24"/>
        </w:rPr>
        <w:t xml:space="preserve"> </w:t>
      </w:r>
    </w:p>
    <w:p w:rsidR="00CB2FD3" w:rsidRDefault="00CB2FD3" w:rsidP="00CB2FD3">
      <w:pPr>
        <w:spacing w:line="276" w:lineRule="auto"/>
        <w:ind w:firstLine="45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Гарантийный срок</w:t>
      </w:r>
      <w:r>
        <w:rPr>
          <w:sz w:val="24"/>
          <w:szCs w:val="24"/>
        </w:rPr>
        <w:t xml:space="preserve"> – это период бесплатного устранения доктором (клиникой) устранимых недостатков – мелких недоделок, выявленных после лечения и возникших  по вине доктора (клиники). </w:t>
      </w:r>
    </w:p>
    <w:p w:rsidR="00CB2FD3" w:rsidRDefault="00CB2FD3" w:rsidP="00CB2FD3">
      <w:pPr>
        <w:spacing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устранимым недостаткам относят, например, подгонку пломбы по прикусу, дополнительную полировку разных поверхностей зуба, снятие чувствительности, корректировку цвета и формы восстановленного зуба, </w:t>
      </w:r>
      <w:proofErr w:type="spellStart"/>
      <w:r>
        <w:rPr>
          <w:sz w:val="24"/>
          <w:szCs w:val="24"/>
        </w:rPr>
        <w:t>подшлифовку</w:t>
      </w:r>
      <w:proofErr w:type="spellEnd"/>
      <w:r>
        <w:rPr>
          <w:sz w:val="24"/>
          <w:szCs w:val="24"/>
        </w:rPr>
        <w:t xml:space="preserve"> ложа съемного зубного протеза и др.</w:t>
      </w:r>
    </w:p>
    <w:p w:rsidR="00CB2FD3" w:rsidRDefault="00CB2FD3" w:rsidP="00CB2FD3">
      <w:pPr>
        <w:spacing w:line="276" w:lineRule="auto"/>
        <w:ind w:firstLine="45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Срок службы</w:t>
      </w:r>
      <w:r>
        <w:rPr>
          <w:sz w:val="24"/>
          <w:szCs w:val="24"/>
        </w:rPr>
        <w:t xml:space="preserve"> – это период бесплатной переделки или замены работы, повторного лечения пациента в случае выявления неустранимых недостатков, возникших после лечения  по вине доктора (клиники), зубопротезной лаборатории. Например, пломба выпала, протез – сломался и т.п.</w:t>
      </w:r>
    </w:p>
    <w:p w:rsidR="00CB2FD3" w:rsidRDefault="00CB2FD3" w:rsidP="00CB2FD3">
      <w:pPr>
        <w:spacing w:line="276" w:lineRule="auto"/>
        <w:ind w:firstLine="454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Гарантийный срок и срок службы исчисляются с момента окончания лечения каждого зуба или сдачи (фиксации) зубных протезов.</w:t>
      </w:r>
    </w:p>
    <w:p w:rsidR="00CB2FD3" w:rsidRDefault="00CB2FD3" w:rsidP="00CB2FD3">
      <w:pPr>
        <w:spacing w:line="276" w:lineRule="auto"/>
        <w:ind w:firstLine="454"/>
        <w:jc w:val="both"/>
        <w:rPr>
          <w:b/>
          <w:i/>
          <w:sz w:val="24"/>
          <w:szCs w:val="24"/>
        </w:rPr>
      </w:pPr>
    </w:p>
    <w:p w:rsidR="00CB2FD3" w:rsidRDefault="00CB2FD3" w:rsidP="00CB2FD3">
      <w:pPr>
        <w:spacing w:line="276" w:lineRule="auto"/>
        <w:ind w:firstLine="454"/>
        <w:jc w:val="both"/>
        <w:rPr>
          <w:b/>
          <w:i/>
          <w:sz w:val="24"/>
          <w:szCs w:val="24"/>
        </w:rPr>
      </w:pPr>
    </w:p>
    <w:p w:rsidR="00CB2FD3" w:rsidRDefault="00CB2FD3" w:rsidP="00CB2FD3">
      <w:pPr>
        <w:pStyle w:val="4"/>
        <w:spacing w:before="120" w:line="276" w:lineRule="auto"/>
        <w:ind w:firstLine="45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На отдельные виды стоматологических услуг ввиду их </w:t>
      </w:r>
      <w:r>
        <w:rPr>
          <w:rFonts w:ascii="Times New Roman" w:hAnsi="Times New Roman"/>
          <w:spacing w:val="-1"/>
          <w:szCs w:val="24"/>
        </w:rPr>
        <w:t xml:space="preserve">специфики установить </w:t>
      </w:r>
      <w:r>
        <w:rPr>
          <w:rFonts w:ascii="Times New Roman" w:hAnsi="Times New Roman"/>
          <w:szCs w:val="24"/>
        </w:rPr>
        <w:t xml:space="preserve">гарантийный срок и срок службы </w:t>
      </w:r>
      <w:r>
        <w:rPr>
          <w:rFonts w:ascii="Times New Roman" w:hAnsi="Times New Roman"/>
          <w:spacing w:val="-1"/>
          <w:szCs w:val="24"/>
        </w:rPr>
        <w:t>не представляется возможным:</w:t>
      </w:r>
    </w:p>
    <w:p w:rsidR="00CB2FD3" w:rsidRDefault="00CB2FD3" w:rsidP="00CB2FD3">
      <w:pPr>
        <w:pStyle w:val="2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обработка и пломбирование корневых каналов;</w:t>
      </w:r>
    </w:p>
    <w:p w:rsidR="00CB2FD3" w:rsidRDefault="00CB2FD3" w:rsidP="00CB2FD3">
      <w:pPr>
        <w:pStyle w:val="2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профессиональная гигиеническая чистка полости рта;</w:t>
      </w:r>
    </w:p>
    <w:p w:rsidR="00CB2FD3" w:rsidRDefault="00CB2FD3" w:rsidP="00CB2FD3">
      <w:pPr>
        <w:pStyle w:val="2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хирургические операции (резекция верхушки  корня, удаление </w:t>
      </w:r>
      <w:r>
        <w:rPr>
          <w:spacing w:val="-5"/>
          <w:sz w:val="24"/>
          <w:szCs w:val="24"/>
        </w:rPr>
        <w:t>зуба, постановка зубного имплантата и др.);</w:t>
      </w:r>
    </w:p>
    <w:p w:rsidR="00CB2FD3" w:rsidRDefault="00CB2FD3" w:rsidP="00CB2FD3">
      <w:pPr>
        <w:pStyle w:val="2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лечение воспаления десны и окружающих зуб тканей;</w:t>
      </w:r>
    </w:p>
    <w:p w:rsidR="00CB2FD3" w:rsidRDefault="00CB2FD3" w:rsidP="00CB2FD3">
      <w:pPr>
        <w:pStyle w:val="22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отбеливание зубов.</w:t>
      </w:r>
    </w:p>
    <w:p w:rsidR="00CB2FD3" w:rsidRDefault="00CB2FD3" w:rsidP="00CB2FD3">
      <w:pPr>
        <w:pStyle w:val="a3"/>
        <w:spacing w:before="120" w:after="0" w:line="276" w:lineRule="auto"/>
        <w:ind w:firstLine="45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 случаях, когда ввиду специфики стоматологической услуги невозможно определить гарантийный срок и срок службы, врач устанавливает и разъясняет пациенту </w:t>
      </w:r>
      <w:r>
        <w:rPr>
          <w:b/>
          <w:sz w:val="24"/>
          <w:szCs w:val="24"/>
          <w:u w:val="single"/>
        </w:rPr>
        <w:t>процент успешности лечения</w:t>
      </w:r>
      <w:r>
        <w:rPr>
          <w:b/>
          <w:sz w:val="24"/>
          <w:szCs w:val="24"/>
        </w:rPr>
        <w:t xml:space="preserve"> в каждом конкретном случае. </w:t>
      </w:r>
    </w:p>
    <w:p w:rsidR="00CB2FD3" w:rsidRDefault="00CB2FD3" w:rsidP="00CB2FD3">
      <w:pPr>
        <w:pStyle w:val="a3"/>
        <w:spacing w:after="0" w:line="276" w:lineRule="auto"/>
        <w:ind w:firstLine="45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При выявлении после такого лечения недостатков работа будет бесплатно переделана (лечение будет проведено повторно), если компетентные лица, экспертная комиссия установят вину врача (неправильный диагноз, нарушение технологии лечения и т.п.).</w:t>
      </w:r>
    </w:p>
    <w:p w:rsidR="00CB2FD3" w:rsidRDefault="00CB2FD3" w:rsidP="00CB2FD3">
      <w:pPr>
        <w:pStyle w:val="a3"/>
        <w:spacing w:after="0" w:line="276" w:lineRule="auto"/>
        <w:ind w:firstLine="454"/>
        <w:jc w:val="both"/>
        <w:rPr>
          <w:b/>
          <w:i/>
          <w:sz w:val="24"/>
          <w:szCs w:val="24"/>
        </w:rPr>
      </w:pPr>
    </w:p>
    <w:p w:rsidR="00CB2FD3" w:rsidRDefault="00CB2FD3" w:rsidP="00CB2FD3">
      <w:pPr>
        <w:pStyle w:val="a3"/>
        <w:spacing w:after="0" w:line="276" w:lineRule="auto"/>
        <w:ind w:firstLine="454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Таким образом, стоматолог устанавливает прогнозируемые гарантии либо в виде сроков (гарантийный срок и срок службы), либо в виде процента вероятности успешности лечения</w:t>
      </w:r>
      <w:r>
        <w:rPr>
          <w:sz w:val="24"/>
          <w:szCs w:val="24"/>
        </w:rPr>
        <w:t>.</w:t>
      </w:r>
    </w:p>
    <w:p w:rsidR="00CB2FD3" w:rsidRDefault="00CB2FD3" w:rsidP="00CB2FD3">
      <w:pPr>
        <w:pStyle w:val="a3"/>
        <w:spacing w:after="0" w:line="276" w:lineRule="auto"/>
        <w:ind w:firstLine="454"/>
        <w:jc w:val="both"/>
        <w:rPr>
          <w:sz w:val="24"/>
          <w:szCs w:val="24"/>
        </w:rPr>
      </w:pPr>
    </w:p>
    <w:p w:rsidR="00CB2FD3" w:rsidRDefault="00CB2FD3" w:rsidP="00CB2FD3">
      <w:pPr>
        <w:pStyle w:val="a3"/>
        <w:spacing w:after="0" w:line="276" w:lineRule="auto"/>
        <w:ind w:firstLine="454"/>
        <w:jc w:val="both"/>
        <w:rPr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Гарантии определяются</w:t>
      </w:r>
      <w:r>
        <w:rPr>
          <w:sz w:val="24"/>
          <w:szCs w:val="24"/>
          <w:u w:val="single"/>
        </w:rPr>
        <w:t>:</w:t>
      </w:r>
    </w:p>
    <w:p w:rsidR="00CB2FD3" w:rsidRDefault="00CB2FD3" w:rsidP="00CB2FD3">
      <w:pPr>
        <w:pStyle w:val="a3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на каждую конкретную выполненную работу;</w:t>
      </w:r>
    </w:p>
    <w:p w:rsidR="00CB2FD3" w:rsidRDefault="00CB2FD3" w:rsidP="00CB2FD3">
      <w:pPr>
        <w:pStyle w:val="a3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 учетом конкретных обстоятельств, которые врач называет пациенту;</w:t>
      </w:r>
    </w:p>
    <w:p w:rsidR="00CB2FD3" w:rsidRDefault="00CB2FD3" w:rsidP="00CB2FD3">
      <w:pPr>
        <w:pStyle w:val="a3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по согласованию с пациентом до (предварительно) и после лечения.</w:t>
      </w:r>
    </w:p>
    <w:p w:rsidR="00CB2FD3" w:rsidRDefault="00CB2FD3" w:rsidP="00CB2FD3">
      <w:pPr>
        <w:pStyle w:val="a3"/>
        <w:spacing w:after="0" w:line="276" w:lineRule="auto"/>
        <w:ind w:left="738"/>
        <w:jc w:val="both"/>
        <w:rPr>
          <w:sz w:val="24"/>
          <w:szCs w:val="24"/>
        </w:rPr>
      </w:pPr>
    </w:p>
    <w:p w:rsidR="00CB2FD3" w:rsidRDefault="00CB2FD3" w:rsidP="00CB2FD3">
      <w:pPr>
        <w:pStyle w:val="a3"/>
        <w:spacing w:after="0" w:line="276" w:lineRule="auto"/>
        <w:ind w:left="1174"/>
        <w:jc w:val="both"/>
        <w:rPr>
          <w:sz w:val="24"/>
          <w:szCs w:val="24"/>
        </w:rPr>
      </w:pPr>
    </w:p>
    <w:p w:rsidR="00CB2FD3" w:rsidRDefault="00CB2FD3" w:rsidP="00CB2FD3">
      <w:pPr>
        <w:pStyle w:val="a3"/>
        <w:spacing w:after="60" w:line="276" w:lineRule="auto"/>
        <w:ind w:firstLine="454"/>
        <w:jc w:val="center"/>
        <w:rPr>
          <w:b/>
          <w:bCs/>
          <w:color w:val="002060"/>
          <w:sz w:val="24"/>
          <w:szCs w:val="32"/>
        </w:rPr>
      </w:pPr>
      <w:r>
        <w:rPr>
          <w:b/>
          <w:bCs/>
          <w:color w:val="002060"/>
          <w:sz w:val="24"/>
          <w:szCs w:val="32"/>
        </w:rPr>
        <w:t>Какие обстоятельства учитывает врач, определяя гарантии</w:t>
      </w:r>
    </w:p>
    <w:p w:rsidR="00CB2FD3" w:rsidRDefault="00CB2FD3" w:rsidP="00CB2FD3">
      <w:pPr>
        <w:pStyle w:val="a3"/>
        <w:spacing w:after="0"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>При установлении каждому пациенту на каждую выполненную работу прогнозируемых гарантий (гарантийного срока и срока службы или процента вероятности успешности лечения) врач учитывает и разъясняет обстоятельства, ограничивающие гарантии (если таковые выявлены):</w:t>
      </w:r>
    </w:p>
    <w:p w:rsidR="00CB2FD3" w:rsidRDefault="00CB2FD3" w:rsidP="00CB2FD3">
      <w:pPr>
        <w:pStyle w:val="a3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состояние общего здоровья пациента;</w:t>
      </w:r>
    </w:p>
    <w:p w:rsidR="00CB2FD3" w:rsidRDefault="00CB2FD3" w:rsidP="00CB2FD3">
      <w:pPr>
        <w:pStyle w:val="a3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объем выполненного рекомендованного плана лечения;</w:t>
      </w:r>
    </w:p>
    <w:p w:rsidR="00CB2FD3" w:rsidRDefault="00CB2FD3" w:rsidP="00CB2FD3">
      <w:pPr>
        <w:pStyle w:val="a3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клиническая ситуация в полости рта (имеющиеся нарушения, особенности прикуса, состав слюны, повышенная </w:t>
      </w:r>
      <w:proofErr w:type="spellStart"/>
      <w:r>
        <w:rPr>
          <w:sz w:val="24"/>
          <w:szCs w:val="24"/>
        </w:rPr>
        <w:t>стираемость</w:t>
      </w:r>
      <w:proofErr w:type="spellEnd"/>
      <w:r>
        <w:rPr>
          <w:sz w:val="24"/>
          <w:szCs w:val="24"/>
        </w:rPr>
        <w:t xml:space="preserve"> зубов, прогноз развития или повторения имеющихся заболеваний и др.);</w:t>
      </w:r>
    </w:p>
    <w:p w:rsidR="00CB2FD3" w:rsidRDefault="00CB2FD3" w:rsidP="00CB2FD3">
      <w:pPr>
        <w:pStyle w:val="a3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сложность данного случая лечения;</w:t>
      </w:r>
    </w:p>
    <w:p w:rsidR="00CB2FD3" w:rsidRDefault="00CB2FD3" w:rsidP="00CB2FD3">
      <w:pPr>
        <w:pStyle w:val="a3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достоинства и недостатки используемых технологий и материалов, а так же выбранных вариантов лечения;</w:t>
      </w:r>
    </w:p>
    <w:p w:rsidR="00CB2FD3" w:rsidRDefault="00CB2FD3" w:rsidP="00CB2FD3">
      <w:pPr>
        <w:pStyle w:val="a3"/>
        <w:numPr>
          <w:ilvl w:val="0"/>
          <w:numId w:val="6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профессиональной деятельности пациента, которые могут негативно сказываться на результатах лечения.</w:t>
      </w:r>
    </w:p>
    <w:p w:rsidR="00CB2FD3" w:rsidRDefault="00CB2FD3" w:rsidP="00CB2FD3">
      <w:pPr>
        <w:pStyle w:val="a3"/>
        <w:spacing w:after="0" w:line="276" w:lineRule="auto"/>
        <w:ind w:firstLine="454"/>
        <w:jc w:val="center"/>
        <w:rPr>
          <w:b/>
          <w:bCs/>
          <w:sz w:val="24"/>
          <w:szCs w:val="24"/>
        </w:rPr>
      </w:pPr>
    </w:p>
    <w:p w:rsidR="00CB2FD3" w:rsidRDefault="00CB2FD3" w:rsidP="00CB2FD3">
      <w:pPr>
        <w:pStyle w:val="a3"/>
        <w:spacing w:after="0" w:line="276" w:lineRule="auto"/>
        <w:ind w:firstLine="454"/>
        <w:jc w:val="center"/>
        <w:rPr>
          <w:b/>
          <w:bCs/>
          <w:color w:val="002060"/>
          <w:sz w:val="24"/>
          <w:szCs w:val="24"/>
        </w:rPr>
      </w:pPr>
      <w:r>
        <w:rPr>
          <w:b/>
          <w:bCs/>
          <w:color w:val="002060"/>
          <w:sz w:val="24"/>
          <w:szCs w:val="24"/>
        </w:rPr>
        <w:t>При каких условиях врач (клиника) будут выполнять установленные гарантии</w:t>
      </w:r>
    </w:p>
    <w:p w:rsidR="00CB2FD3" w:rsidRDefault="00CB2FD3" w:rsidP="00CB2FD3">
      <w:pPr>
        <w:pStyle w:val="a3"/>
        <w:spacing w:before="120" w:after="0" w:line="276" w:lineRule="auto"/>
        <w:ind w:firstLine="454"/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Врач (клиника) будет выполнять установленные прогнозируемые гарантии при следующих условиях:</w:t>
      </w:r>
    </w:p>
    <w:p w:rsidR="00CB2FD3" w:rsidRDefault="00CB2FD3" w:rsidP="00CB2FD3">
      <w:pPr>
        <w:widowControl/>
        <w:numPr>
          <w:ilvl w:val="0"/>
          <w:numId w:val="7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в период действия гарантий у пациента не возникнут (не проявятся) заболевания внутренних органов, а также изменения физиологического состояния организма (вследствие беременности, приема лекарственных препаратов, вредных внешних воздействий), которые способны негативно повлиять на достигнутые результаты стоматологического лечения;</w:t>
      </w:r>
    </w:p>
    <w:p w:rsidR="00CB2FD3" w:rsidRDefault="00CB2FD3" w:rsidP="00CB2FD3">
      <w:pPr>
        <w:widowControl/>
        <w:numPr>
          <w:ilvl w:val="0"/>
          <w:numId w:val="7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пациент соблюдает рекомендации врача, способствующие сохранению результатов лечения;</w:t>
      </w:r>
    </w:p>
    <w:p w:rsidR="00CB2FD3" w:rsidRDefault="00CB2FD3" w:rsidP="00CB2FD3">
      <w:pPr>
        <w:widowControl/>
        <w:numPr>
          <w:ilvl w:val="0"/>
          <w:numId w:val="7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пациент будет соблюдать гигиену полости рта;</w:t>
      </w:r>
    </w:p>
    <w:p w:rsidR="00CB2FD3" w:rsidRDefault="00CB2FD3" w:rsidP="00CB2FD3">
      <w:pPr>
        <w:widowControl/>
        <w:numPr>
          <w:ilvl w:val="0"/>
          <w:numId w:val="7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пациент будет посещать бесплатные профилактические осмотры с частотой, рекомендованной врачом, но не реже одного раза в год;</w:t>
      </w:r>
    </w:p>
    <w:p w:rsidR="00CB2FD3" w:rsidRDefault="00CB2FD3" w:rsidP="00CB2FD3">
      <w:pPr>
        <w:widowControl/>
        <w:numPr>
          <w:ilvl w:val="0"/>
          <w:numId w:val="7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если факт наличия недостатков работы (услуги) будет установлен на осмотре у врача в нашей клинике и зафиксирован в медицинской карте пациента, при необходимости может быть сделан </w:t>
      </w:r>
      <w:proofErr w:type="spellStart"/>
      <w:r>
        <w:rPr>
          <w:sz w:val="24"/>
          <w:szCs w:val="24"/>
        </w:rPr>
        <w:t>фотопротокол</w:t>
      </w:r>
      <w:proofErr w:type="spellEnd"/>
      <w:r>
        <w:rPr>
          <w:sz w:val="24"/>
          <w:szCs w:val="24"/>
        </w:rPr>
        <w:t>;</w:t>
      </w:r>
    </w:p>
    <w:p w:rsidR="00CB2FD3" w:rsidRDefault="00CB2FD3" w:rsidP="00CB2FD3">
      <w:pPr>
        <w:widowControl/>
        <w:numPr>
          <w:ilvl w:val="0"/>
          <w:numId w:val="7"/>
        </w:numPr>
        <w:autoSpaceDE/>
        <w:adjustRightInd/>
        <w:spacing w:line="276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если при обращении за медицинскими услугами в другую клинику пациент предоставит нам выписку из амбулаторной карты и рентгеновские и фотоснимки, фиксирующие результаты вмешательства, а так же платежные документы, подтверждающие факт оплаты лечения </w:t>
      </w:r>
      <w:r>
        <w:rPr>
          <w:i/>
          <w:sz w:val="24"/>
          <w:szCs w:val="24"/>
        </w:rPr>
        <w:t>(после лечения в другой клинике  перестают действовать установленные гарантийные обязательства в отношении данной конкретной услуги (работы), ранее выполненной ООО КЭС «Коралл»).</w:t>
      </w:r>
      <w:proofErr w:type="gramEnd"/>
    </w:p>
    <w:p w:rsidR="00CB2FD3" w:rsidRDefault="00CB2FD3" w:rsidP="00CB2FD3">
      <w:pPr>
        <w:widowControl/>
        <w:numPr>
          <w:ilvl w:val="0"/>
          <w:numId w:val="7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не скажутся форс-мажорные обстоятельства (авария, удар, стихийные бедствия), способные негативно повлиять на результаты лечения.</w:t>
      </w:r>
    </w:p>
    <w:p w:rsidR="00CB2FD3" w:rsidRDefault="00CB2FD3" w:rsidP="00CB2FD3">
      <w:pPr>
        <w:pStyle w:val="a3"/>
        <w:spacing w:before="120" w:line="276" w:lineRule="auto"/>
        <w:ind w:firstLine="454"/>
        <w:jc w:val="both"/>
        <w:rPr>
          <w:b/>
          <w:sz w:val="24"/>
          <w:szCs w:val="24"/>
        </w:rPr>
      </w:pPr>
    </w:p>
    <w:p w:rsidR="00CB2FD3" w:rsidRDefault="00CB2FD3" w:rsidP="00CB2FD3">
      <w:pPr>
        <w:pStyle w:val="a3"/>
        <w:spacing w:before="120" w:line="276" w:lineRule="auto"/>
        <w:ind w:firstLine="454"/>
        <w:jc w:val="both"/>
        <w:rPr>
          <w:b/>
          <w:sz w:val="24"/>
          <w:szCs w:val="24"/>
        </w:rPr>
      </w:pPr>
    </w:p>
    <w:p w:rsidR="00CB2FD3" w:rsidRDefault="00CB2FD3" w:rsidP="00CB2FD3">
      <w:pPr>
        <w:pStyle w:val="a3"/>
        <w:spacing w:before="120" w:line="276" w:lineRule="auto"/>
        <w:ind w:firstLine="45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Все установленные врачом и согласованные с пациентом прогнозируемые гарантии на каждую выполненную работу фиксируются в Гарантийном талоне, в котором расписывается врач и пациент. Гарантийный талон хранится в медицинской карте пациента.</w:t>
      </w:r>
    </w:p>
    <w:p w:rsidR="00CB2FD3" w:rsidRDefault="00CB2FD3" w:rsidP="00CB2FD3">
      <w:pPr>
        <w:pStyle w:val="a3"/>
        <w:spacing w:before="120" w:line="276" w:lineRule="auto"/>
        <w:ind w:firstLine="454"/>
        <w:jc w:val="center"/>
        <w:rPr>
          <w:b/>
          <w:sz w:val="32"/>
          <w:szCs w:val="32"/>
        </w:rPr>
      </w:pPr>
    </w:p>
    <w:p w:rsidR="00CB2FD3" w:rsidRDefault="00CB2FD3" w:rsidP="00CB2FD3">
      <w:pPr>
        <w:pStyle w:val="a3"/>
        <w:spacing w:before="120" w:line="276" w:lineRule="auto"/>
        <w:ind w:firstLine="454"/>
        <w:jc w:val="center"/>
        <w:rPr>
          <w:b/>
          <w:sz w:val="32"/>
          <w:szCs w:val="32"/>
        </w:rPr>
      </w:pPr>
    </w:p>
    <w:p w:rsidR="00CB2FD3" w:rsidRDefault="00CB2FD3" w:rsidP="00CB2FD3">
      <w:pPr>
        <w:pStyle w:val="a3"/>
        <w:spacing w:before="120" w:line="276" w:lineRule="auto"/>
        <w:ind w:firstLine="454"/>
        <w:jc w:val="both"/>
        <w:rPr>
          <w:b/>
          <w:sz w:val="32"/>
          <w:szCs w:val="32"/>
        </w:rPr>
      </w:pPr>
    </w:p>
    <w:p w:rsidR="00CB2FD3" w:rsidRDefault="00CB2FD3" w:rsidP="00CB2FD3">
      <w:pPr>
        <w:pStyle w:val="a3"/>
        <w:spacing w:before="120" w:line="276" w:lineRule="auto"/>
        <w:ind w:firstLine="454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Временные работы.</w:t>
      </w:r>
    </w:p>
    <w:p w:rsidR="00CB2FD3" w:rsidRDefault="00CB2FD3" w:rsidP="00CB2FD3">
      <w:pPr>
        <w:pStyle w:val="a3"/>
        <w:spacing w:after="0" w:line="276" w:lineRule="auto"/>
        <w:jc w:val="both"/>
        <w:rPr>
          <w:b/>
          <w:i/>
          <w:sz w:val="24"/>
          <w:szCs w:val="24"/>
        </w:rPr>
      </w:pPr>
      <w:r>
        <w:rPr>
          <w:b/>
          <w:color w:val="202124"/>
          <w:sz w:val="24"/>
          <w:szCs w:val="24"/>
          <w:shd w:val="clear" w:color="auto" w:fill="FFFFFF"/>
        </w:rPr>
        <w:tab/>
        <w:t xml:space="preserve">На временные работы (временные пломбы, коронки, протезы) гарантийные обязательства устанавливаются до момента замены их постоянными работами. Временные работы обязательно должны быть заменены </w:t>
      </w:r>
      <w:proofErr w:type="gramStart"/>
      <w:r>
        <w:rPr>
          <w:b/>
          <w:color w:val="202124"/>
          <w:sz w:val="24"/>
          <w:szCs w:val="24"/>
          <w:shd w:val="clear" w:color="auto" w:fill="FFFFFF"/>
        </w:rPr>
        <w:t>на</w:t>
      </w:r>
      <w:proofErr w:type="gramEnd"/>
      <w:r>
        <w:rPr>
          <w:b/>
          <w:color w:val="202124"/>
          <w:sz w:val="24"/>
          <w:szCs w:val="24"/>
          <w:shd w:val="clear" w:color="auto" w:fill="FFFFFF"/>
        </w:rPr>
        <w:t xml:space="preserve"> постоянные. Рекомендуемый срок использования временных работ определяется врачом-стоматологом, как правило, не более 6 месяцев. </w:t>
      </w:r>
      <w:proofErr w:type="gramStart"/>
      <w:r>
        <w:rPr>
          <w:b/>
          <w:color w:val="202124"/>
          <w:sz w:val="24"/>
          <w:szCs w:val="24"/>
          <w:shd w:val="clear" w:color="auto" w:fill="FFFFFF"/>
        </w:rPr>
        <w:t>Если по каким-либо причинам (по вине пациента) временные работы не заменены на постоянные, то дальнейшая ответственность с клиники и врача снимаются.</w:t>
      </w:r>
      <w:proofErr w:type="gramEnd"/>
    </w:p>
    <w:p w:rsidR="00CB2FD3" w:rsidRDefault="00CB2FD3" w:rsidP="00CB2FD3">
      <w:pPr>
        <w:pStyle w:val="a3"/>
        <w:spacing w:before="120" w:line="276" w:lineRule="auto"/>
        <w:ind w:firstLine="454"/>
        <w:jc w:val="both"/>
        <w:rPr>
          <w:b/>
          <w:sz w:val="24"/>
          <w:szCs w:val="24"/>
        </w:rPr>
      </w:pPr>
    </w:p>
    <w:p w:rsidR="00CB2FD3" w:rsidRDefault="00CB2FD3" w:rsidP="00CB2FD3">
      <w:pPr>
        <w:pStyle w:val="a3"/>
        <w:spacing w:after="0" w:line="276" w:lineRule="auto"/>
        <w:ind w:firstLine="454"/>
        <w:jc w:val="center"/>
        <w:rPr>
          <w:b/>
          <w:color w:val="002060"/>
          <w:sz w:val="28"/>
          <w:szCs w:val="28"/>
          <w:u w:val="single"/>
        </w:rPr>
      </w:pPr>
    </w:p>
    <w:p w:rsidR="00CB2FD3" w:rsidRDefault="00CB2FD3" w:rsidP="00CB2FD3">
      <w:pPr>
        <w:pStyle w:val="a3"/>
        <w:spacing w:after="0" w:line="276" w:lineRule="auto"/>
        <w:ind w:firstLine="454"/>
        <w:jc w:val="center"/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Основания для прекращения действий гарантий:</w:t>
      </w:r>
    </w:p>
    <w:p w:rsidR="00CB2FD3" w:rsidRDefault="00CB2FD3" w:rsidP="00CB2FD3">
      <w:pPr>
        <w:pStyle w:val="a3"/>
        <w:spacing w:after="0" w:line="276" w:lineRule="auto"/>
        <w:ind w:firstLine="454"/>
        <w:jc w:val="center"/>
        <w:rPr>
          <w:b/>
          <w:color w:val="002060"/>
          <w:sz w:val="28"/>
          <w:szCs w:val="28"/>
          <w:u w:val="single"/>
        </w:rPr>
      </w:pPr>
    </w:p>
    <w:p w:rsidR="00CB2FD3" w:rsidRDefault="00CB2FD3" w:rsidP="00CB2FD3">
      <w:pPr>
        <w:pStyle w:val="a3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пациент отказался от завершения согласованного плана лечения, либо по другим причинам не закончил (прервал) лечение;</w:t>
      </w:r>
    </w:p>
    <w:p w:rsidR="00CB2FD3" w:rsidRDefault="00CB2FD3" w:rsidP="00CB2FD3">
      <w:pPr>
        <w:pStyle w:val="a3"/>
        <w:numPr>
          <w:ilvl w:val="0"/>
          <w:numId w:val="8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пациент долечивался (доводил конкретную работу до конца в другой клинике);</w:t>
      </w:r>
    </w:p>
    <w:p w:rsidR="00CB2FD3" w:rsidRDefault="00CB2FD3" w:rsidP="00CB2FD3">
      <w:pPr>
        <w:widowControl/>
        <w:numPr>
          <w:ilvl w:val="0"/>
          <w:numId w:val="8"/>
        </w:numPr>
        <w:autoSpaceDE/>
        <w:adjustRightInd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если пациент переделывал работу (услугу) в другой клинике - в этом случае  перестают действовать установленные ранее гарантийные обязательства в отношении данной конкретной услуги (работы), выполненной в ООО КЭС «Коралл».</w:t>
      </w:r>
    </w:p>
    <w:p w:rsidR="00CB2FD3" w:rsidRDefault="00CB2FD3" w:rsidP="00CB2FD3">
      <w:pPr>
        <w:pStyle w:val="a3"/>
        <w:spacing w:after="0" w:line="276" w:lineRule="auto"/>
        <w:ind w:left="1174"/>
        <w:jc w:val="both"/>
        <w:rPr>
          <w:sz w:val="24"/>
          <w:szCs w:val="24"/>
        </w:rPr>
      </w:pPr>
    </w:p>
    <w:p w:rsidR="00CB2FD3" w:rsidRDefault="00CB2FD3" w:rsidP="00CB2FD3">
      <w:pPr>
        <w:pStyle w:val="a3"/>
        <w:spacing w:before="120" w:line="276" w:lineRule="auto"/>
        <w:ind w:firstLine="454"/>
        <w:jc w:val="both"/>
        <w:rPr>
          <w:b/>
          <w:sz w:val="24"/>
          <w:szCs w:val="24"/>
        </w:rPr>
      </w:pPr>
    </w:p>
    <w:p w:rsidR="00CB2FD3" w:rsidRDefault="00CB2FD3" w:rsidP="00CB2FD3">
      <w:pPr>
        <w:pStyle w:val="a3"/>
        <w:spacing w:line="276" w:lineRule="auto"/>
        <w:ind w:firstLine="454"/>
        <w:jc w:val="both"/>
        <w:rPr>
          <w:b/>
          <w:sz w:val="24"/>
          <w:szCs w:val="24"/>
        </w:rPr>
      </w:pPr>
    </w:p>
    <w:p w:rsidR="00CB2FD3" w:rsidRDefault="00CB2FD3" w:rsidP="00CB2FD3">
      <w:pPr>
        <w:pStyle w:val="a3"/>
        <w:spacing w:line="276" w:lineRule="auto"/>
        <w:ind w:firstLine="454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Какие средние гарантии даются в клинике</w:t>
      </w:r>
    </w:p>
    <w:p w:rsidR="00CB2FD3" w:rsidRDefault="00CB2FD3" w:rsidP="00CB2FD3">
      <w:pPr>
        <w:pStyle w:val="a3"/>
        <w:spacing w:after="0" w:line="276" w:lineRule="auto"/>
        <w:ind w:firstLine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того чтобы пациенты имели представление о гарантиях, которые </w:t>
      </w:r>
      <w:r>
        <w:rPr>
          <w:i/>
          <w:iCs/>
          <w:sz w:val="24"/>
          <w:szCs w:val="24"/>
        </w:rPr>
        <w:t>обычно</w:t>
      </w:r>
      <w:r>
        <w:rPr>
          <w:sz w:val="24"/>
          <w:szCs w:val="24"/>
        </w:rPr>
        <w:t xml:space="preserve"> устанавливают врачи нашей клиники, мы коллегиально определили:</w:t>
      </w:r>
    </w:p>
    <w:p w:rsidR="00CB2FD3" w:rsidRDefault="00CB2FD3" w:rsidP="00CB2FD3">
      <w:pPr>
        <w:pStyle w:val="a3"/>
        <w:numPr>
          <w:ilvl w:val="0"/>
          <w:numId w:val="9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средние гарантийные сроки и средние сроки службы для случаев лечения, где таковые могут быть установлены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Приложение 1);</w:t>
      </w:r>
    </w:p>
    <w:p w:rsidR="00CB2FD3" w:rsidRDefault="00CB2FD3" w:rsidP="00CB2FD3">
      <w:pPr>
        <w:pStyle w:val="a3"/>
        <w:numPr>
          <w:ilvl w:val="0"/>
          <w:numId w:val="9"/>
        </w:num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средние проценты вероятности успешности лечения для случаев лечения, где сроки установить невозможно (</w:t>
      </w:r>
      <w:proofErr w:type="gramStart"/>
      <w:r>
        <w:rPr>
          <w:sz w:val="24"/>
          <w:szCs w:val="24"/>
        </w:rPr>
        <w:t>См</w:t>
      </w:r>
      <w:proofErr w:type="gramEnd"/>
      <w:r>
        <w:rPr>
          <w:sz w:val="24"/>
          <w:szCs w:val="24"/>
        </w:rPr>
        <w:t>. Приложение 2).</w:t>
      </w:r>
    </w:p>
    <w:p w:rsidR="00CB2FD3" w:rsidRDefault="00CB2FD3" w:rsidP="00CB2FD3">
      <w:pPr>
        <w:pStyle w:val="a3"/>
        <w:spacing w:after="0" w:line="276" w:lineRule="auto"/>
        <w:ind w:left="454"/>
        <w:jc w:val="both"/>
        <w:rPr>
          <w:sz w:val="24"/>
          <w:szCs w:val="24"/>
        </w:rPr>
      </w:pPr>
    </w:p>
    <w:p w:rsidR="00CB2FD3" w:rsidRDefault="00CB2FD3" w:rsidP="00CB2FD3">
      <w:pPr>
        <w:pStyle w:val="a3"/>
        <w:spacing w:after="0" w:line="276" w:lineRule="auto"/>
        <w:ind w:firstLine="45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Внимание! В Вашем конкретном случае (при выявленных обстоятельствах лечения) прогнозируемые гарантийные сроки могут быть больше или меньше «средних».</w:t>
      </w:r>
    </w:p>
    <w:p w:rsidR="00CB2FD3" w:rsidRDefault="00CB2FD3" w:rsidP="00CB2FD3">
      <w:pPr>
        <w:pStyle w:val="a3"/>
        <w:spacing w:after="0" w:line="276" w:lineRule="auto"/>
        <w:ind w:firstLine="454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 Врач аргументирует, что и почему он может или не может гарантировать в Вашем случае.</w:t>
      </w:r>
    </w:p>
    <w:p w:rsidR="00CB2FD3" w:rsidRDefault="00CB2FD3" w:rsidP="00CB2FD3">
      <w:pPr>
        <w:pStyle w:val="a3"/>
        <w:spacing w:after="0" w:line="276" w:lineRule="auto"/>
        <w:jc w:val="both"/>
        <w:rPr>
          <w:b/>
          <w:i/>
          <w:sz w:val="22"/>
          <w:szCs w:val="22"/>
        </w:rPr>
      </w:pPr>
    </w:p>
    <w:p w:rsidR="00CB2FD3" w:rsidRDefault="00CB2FD3" w:rsidP="00CB2FD3">
      <w:pPr>
        <w:pStyle w:val="a3"/>
        <w:spacing w:after="0" w:line="276" w:lineRule="auto"/>
        <w:jc w:val="right"/>
        <w:rPr>
          <w:b/>
          <w:i/>
          <w:sz w:val="22"/>
          <w:szCs w:val="22"/>
        </w:rPr>
      </w:pPr>
    </w:p>
    <w:p w:rsidR="00CB2FD3" w:rsidRDefault="00CB2FD3" w:rsidP="00CB2FD3">
      <w:pPr>
        <w:pStyle w:val="a3"/>
        <w:spacing w:after="0" w:line="276" w:lineRule="auto"/>
        <w:jc w:val="right"/>
        <w:rPr>
          <w:b/>
          <w:i/>
          <w:sz w:val="22"/>
          <w:szCs w:val="22"/>
        </w:rPr>
      </w:pPr>
    </w:p>
    <w:p w:rsidR="00CB2FD3" w:rsidRDefault="00CB2FD3" w:rsidP="00CB2FD3">
      <w:pPr>
        <w:pStyle w:val="a3"/>
        <w:spacing w:after="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Приложение 1</w:t>
      </w:r>
    </w:p>
    <w:p w:rsidR="00CB2FD3" w:rsidRDefault="00CB2FD3" w:rsidP="00CB2FD3">
      <w:pPr>
        <w:pStyle w:val="a3"/>
        <w:spacing w:after="0"/>
        <w:jc w:val="center"/>
        <w:rPr>
          <w:b/>
          <w:sz w:val="32"/>
          <w:szCs w:val="32"/>
        </w:rPr>
      </w:pPr>
    </w:p>
    <w:p w:rsidR="00CB2FD3" w:rsidRDefault="00CB2FD3" w:rsidP="00CB2FD3">
      <w:pPr>
        <w:pStyle w:val="a3"/>
        <w:spacing w:after="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Средние гарантийные сроки </w:t>
      </w:r>
    </w:p>
    <w:p w:rsidR="00CB2FD3" w:rsidRDefault="00CB2FD3" w:rsidP="00CB2FD3">
      <w:pPr>
        <w:pStyle w:val="a3"/>
        <w:spacing w:after="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 xml:space="preserve">и сроки службы, </w:t>
      </w:r>
    </w:p>
    <w:p w:rsidR="00CB2FD3" w:rsidRDefault="00CB2FD3" w:rsidP="00CB2FD3">
      <w:pPr>
        <w:pStyle w:val="a3"/>
        <w:spacing w:after="0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действующие в ООО «КЭС «Коралл».</w:t>
      </w:r>
    </w:p>
    <w:p w:rsidR="00CB2FD3" w:rsidRDefault="00CB2FD3" w:rsidP="00CB2FD3">
      <w:pPr>
        <w:pStyle w:val="7"/>
        <w:jc w:val="center"/>
      </w:pPr>
    </w:p>
    <w:p w:rsidR="00CB2FD3" w:rsidRDefault="00CB2FD3" w:rsidP="00CB2FD3">
      <w:pPr>
        <w:pStyle w:val="7"/>
        <w:jc w:val="center"/>
        <w:rPr>
          <w:sz w:val="28"/>
        </w:rPr>
      </w:pPr>
      <w:r>
        <w:t>Терапевтическая стоматология</w:t>
      </w:r>
      <w:r>
        <w:rPr>
          <w:sz w:val="28"/>
        </w:rPr>
        <w:t xml:space="preserve"> </w:t>
      </w:r>
    </w:p>
    <w:p w:rsidR="00CB2FD3" w:rsidRDefault="00CB2FD3" w:rsidP="00CB2FD3">
      <w:pPr>
        <w:rPr>
          <w:b/>
          <w:bCs/>
          <w:sz w:val="10"/>
          <w:szCs w:val="10"/>
        </w:rPr>
      </w:pPr>
    </w:p>
    <w:tbl>
      <w:tblPr>
        <w:tblW w:w="947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4"/>
        <w:gridCol w:w="2805"/>
        <w:gridCol w:w="2558"/>
      </w:tblGrid>
      <w:tr w:rsidR="00CB2FD3" w:rsidTr="00CB2FD3">
        <w:trPr>
          <w:trHeight w:val="191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D3" w:rsidRDefault="00CB2FD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D3" w:rsidRDefault="00CB2FD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Средние сроки</w:t>
            </w:r>
          </w:p>
        </w:tc>
      </w:tr>
      <w:tr w:rsidR="00CB2FD3" w:rsidTr="00CB2FD3">
        <w:trPr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D3" w:rsidRDefault="00CB2FD3">
            <w:pPr>
              <w:widowControl/>
              <w:autoSpaceDE/>
              <w:autoSpaceDN/>
              <w:adjustRightInd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D3" w:rsidRDefault="00CB2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Гарантийный срок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D3" w:rsidRDefault="00CB2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службы</w:t>
            </w:r>
          </w:p>
        </w:tc>
      </w:tr>
      <w:tr w:rsidR="00CB2FD3" w:rsidTr="00CB2FD3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D3" w:rsidRDefault="00CB2F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Пломбы, реставрации:</w:t>
            </w:r>
          </w:p>
          <w:p w:rsidR="00CB2FD3" w:rsidRDefault="00CB2FD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при лечении молочных зубов</w:t>
            </w:r>
          </w:p>
          <w:p w:rsidR="00CB2FD3" w:rsidRDefault="00CB2FD3">
            <w:pPr>
              <w:rPr>
                <w:sz w:val="24"/>
                <w:szCs w:val="24"/>
              </w:rPr>
            </w:pPr>
          </w:p>
          <w:p w:rsidR="00CB2FD3" w:rsidRDefault="00CB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из химических композитных      материалов</w:t>
            </w:r>
          </w:p>
          <w:p w:rsidR="00CB2FD3" w:rsidRDefault="00CB2FD3">
            <w:pPr>
              <w:rPr>
                <w:sz w:val="24"/>
                <w:szCs w:val="24"/>
              </w:rPr>
            </w:pPr>
          </w:p>
          <w:p w:rsidR="00CB2FD3" w:rsidRDefault="00CB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из </w:t>
            </w:r>
            <w:proofErr w:type="spellStart"/>
            <w:r>
              <w:rPr>
                <w:sz w:val="24"/>
                <w:szCs w:val="24"/>
              </w:rPr>
              <w:t>светоотверждаемых</w:t>
            </w:r>
            <w:proofErr w:type="spellEnd"/>
            <w:r>
              <w:rPr>
                <w:sz w:val="24"/>
                <w:szCs w:val="24"/>
              </w:rPr>
              <w:t xml:space="preserve"> композитных материалов</w:t>
            </w:r>
          </w:p>
          <w:p w:rsidR="00CB2FD3" w:rsidRDefault="00CB2FD3">
            <w:pPr>
              <w:rPr>
                <w:sz w:val="24"/>
                <w:szCs w:val="24"/>
              </w:rPr>
            </w:pPr>
          </w:p>
          <w:p w:rsidR="00CB2FD3" w:rsidRDefault="00CB2FD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Эстетические реставрации передних зубов, выполненные </w:t>
            </w:r>
            <w:proofErr w:type="spellStart"/>
            <w:r>
              <w:rPr>
                <w:b/>
                <w:sz w:val="24"/>
                <w:szCs w:val="24"/>
              </w:rPr>
              <w:t>светоотверждаемыми</w:t>
            </w:r>
            <w:proofErr w:type="spellEnd"/>
            <w:r>
              <w:rPr>
                <w:b/>
                <w:sz w:val="24"/>
                <w:szCs w:val="24"/>
              </w:rPr>
              <w:t xml:space="preserve"> материалами</w:t>
            </w:r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виниры</w:t>
            </w:r>
            <w:proofErr w:type="spellEnd"/>
            <w:r>
              <w:rPr>
                <w:sz w:val="24"/>
                <w:szCs w:val="24"/>
              </w:rPr>
              <w:t>, накладки, облицовки)</w:t>
            </w:r>
          </w:p>
          <w:p w:rsidR="00CB2FD3" w:rsidRDefault="00CB2FD3">
            <w:pPr>
              <w:rPr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года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года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года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года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года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</w:tc>
      </w:tr>
      <w:tr w:rsidR="00CB2FD3" w:rsidTr="00CB2FD3">
        <w:trPr>
          <w:trHeight w:val="173"/>
        </w:trPr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D3" w:rsidRDefault="00CB2F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Герметизация </w:t>
            </w:r>
            <w:proofErr w:type="spellStart"/>
            <w:r>
              <w:rPr>
                <w:b/>
                <w:sz w:val="24"/>
                <w:szCs w:val="24"/>
              </w:rPr>
              <w:t>фиссур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года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года</w:t>
            </w:r>
          </w:p>
        </w:tc>
      </w:tr>
    </w:tbl>
    <w:p w:rsidR="00CB2FD3" w:rsidRDefault="00CB2FD3" w:rsidP="00CB2FD3">
      <w:pPr>
        <w:tabs>
          <w:tab w:val="left" w:pos="4488"/>
        </w:tabs>
        <w:jc w:val="center"/>
        <w:rPr>
          <w:b/>
          <w:bCs/>
          <w:sz w:val="24"/>
          <w:szCs w:val="24"/>
        </w:rPr>
      </w:pPr>
    </w:p>
    <w:p w:rsidR="00CB2FD3" w:rsidRDefault="00CB2FD3" w:rsidP="00CB2F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Ортопедическая стоматология</w:t>
      </w:r>
    </w:p>
    <w:p w:rsidR="00CB2FD3" w:rsidRDefault="00CB2FD3" w:rsidP="00CB2FD3">
      <w:pPr>
        <w:jc w:val="center"/>
        <w:rPr>
          <w:b/>
          <w:bCs/>
          <w:sz w:val="10"/>
          <w:szCs w:val="10"/>
        </w:rPr>
      </w:pPr>
    </w:p>
    <w:tbl>
      <w:tblPr>
        <w:tblW w:w="9537" w:type="dxa"/>
        <w:tblInd w:w="4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14"/>
        <w:gridCol w:w="2805"/>
        <w:gridCol w:w="2558"/>
        <w:gridCol w:w="60"/>
      </w:tblGrid>
      <w:tr w:rsidR="00CB2FD3" w:rsidTr="00CB2FD3">
        <w:trPr>
          <w:gridAfter w:val="1"/>
          <w:wAfter w:w="60" w:type="dxa"/>
          <w:trHeight w:val="191"/>
        </w:trPr>
        <w:tc>
          <w:tcPr>
            <w:tcW w:w="4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D3" w:rsidRDefault="00CB2FD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Наименование</w:t>
            </w:r>
          </w:p>
        </w:tc>
        <w:tc>
          <w:tcPr>
            <w:tcW w:w="5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D3" w:rsidRDefault="00CB2FD3">
            <w:pPr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Средние сроки</w:t>
            </w:r>
          </w:p>
        </w:tc>
      </w:tr>
      <w:tr w:rsidR="00CB2FD3" w:rsidTr="00CB2FD3">
        <w:trPr>
          <w:gridAfter w:val="1"/>
          <w:wAfter w:w="60" w:type="dxa"/>
          <w:trHeight w:val="19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D3" w:rsidRDefault="00CB2FD3">
            <w:pPr>
              <w:widowControl/>
              <w:autoSpaceDE/>
              <w:autoSpaceDN/>
              <w:adjustRightInd/>
              <w:rPr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D3" w:rsidRDefault="00CB2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Гарантийный срок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2FD3" w:rsidRDefault="00CB2FD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Срок службы</w:t>
            </w:r>
          </w:p>
        </w:tc>
      </w:tr>
      <w:tr w:rsidR="00CB2FD3" w:rsidTr="00CB2FD3">
        <w:tc>
          <w:tcPr>
            <w:tcW w:w="4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D3" w:rsidRDefault="00CB2F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Коронки:</w:t>
            </w:r>
          </w:p>
          <w:p w:rsidR="00CB2FD3" w:rsidRDefault="00CB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металлокерамические</w:t>
            </w:r>
          </w:p>
          <w:p w:rsidR="00CB2FD3" w:rsidRDefault="00CB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цельнолитые</w:t>
            </w:r>
          </w:p>
          <w:p w:rsidR="00CB2FD3" w:rsidRDefault="00CB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цельнокерамические</w:t>
            </w:r>
            <w:proofErr w:type="spellEnd"/>
            <w:r>
              <w:rPr>
                <w:sz w:val="24"/>
                <w:szCs w:val="24"/>
              </w:rPr>
              <w:t xml:space="preserve">  (</w:t>
            </w:r>
            <w:proofErr w:type="spellStart"/>
            <w:r>
              <w:rPr>
                <w:sz w:val="24"/>
                <w:szCs w:val="24"/>
              </w:rPr>
              <w:t>безметалловая</w:t>
            </w:r>
            <w:proofErr w:type="spellEnd"/>
            <w:r>
              <w:rPr>
                <w:sz w:val="24"/>
                <w:szCs w:val="24"/>
              </w:rPr>
              <w:t xml:space="preserve"> керамика)</w:t>
            </w:r>
          </w:p>
          <w:p w:rsidR="00CB2FD3" w:rsidRDefault="00CB2FD3">
            <w:pPr>
              <w:rPr>
                <w:sz w:val="24"/>
                <w:szCs w:val="24"/>
              </w:rPr>
            </w:pPr>
          </w:p>
          <w:p w:rsidR="00CB2FD3" w:rsidRDefault="00CB2F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Вкладки, </w:t>
            </w:r>
            <w:proofErr w:type="spellStart"/>
            <w:r>
              <w:rPr>
                <w:b/>
                <w:sz w:val="24"/>
                <w:szCs w:val="24"/>
              </w:rPr>
              <w:t>виниры</w:t>
            </w:r>
            <w:proofErr w:type="spellEnd"/>
            <w:r>
              <w:rPr>
                <w:b/>
                <w:sz w:val="24"/>
                <w:szCs w:val="24"/>
              </w:rPr>
              <w:t xml:space="preserve"> из фарфора</w:t>
            </w:r>
          </w:p>
          <w:p w:rsidR="00CB2FD3" w:rsidRDefault="00CB2FD3">
            <w:pPr>
              <w:rPr>
                <w:sz w:val="24"/>
                <w:szCs w:val="24"/>
              </w:rPr>
            </w:pPr>
          </w:p>
          <w:p w:rsidR="00CB2FD3" w:rsidRDefault="00CB2F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Протезы:</w:t>
            </w:r>
          </w:p>
          <w:p w:rsidR="00CB2FD3" w:rsidRDefault="00CB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мостовидные, на </w:t>
            </w:r>
            <w:proofErr w:type="spellStart"/>
            <w:r>
              <w:rPr>
                <w:sz w:val="24"/>
                <w:szCs w:val="24"/>
              </w:rPr>
              <w:t>имплантах</w:t>
            </w:r>
            <w:proofErr w:type="spellEnd"/>
            <w:r>
              <w:rPr>
                <w:sz w:val="24"/>
                <w:szCs w:val="24"/>
              </w:rPr>
              <w:t xml:space="preserve"> металлокерамические, </w:t>
            </w:r>
            <w:proofErr w:type="spellStart"/>
            <w:r>
              <w:rPr>
                <w:sz w:val="24"/>
                <w:szCs w:val="24"/>
              </w:rPr>
              <w:t>цельнокерамические</w:t>
            </w:r>
            <w:proofErr w:type="spellEnd"/>
          </w:p>
          <w:p w:rsidR="00CB2FD3" w:rsidRDefault="00CB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 </w:t>
            </w:r>
            <w:proofErr w:type="spellStart"/>
            <w:r>
              <w:rPr>
                <w:sz w:val="24"/>
                <w:szCs w:val="24"/>
              </w:rPr>
              <w:t>бюгельные</w:t>
            </w:r>
            <w:proofErr w:type="spellEnd"/>
            <w:r>
              <w:rPr>
                <w:sz w:val="24"/>
                <w:szCs w:val="24"/>
              </w:rPr>
              <w:t xml:space="preserve"> протезы (замковые </w:t>
            </w:r>
            <w:proofErr w:type="spellStart"/>
            <w:r>
              <w:rPr>
                <w:sz w:val="24"/>
                <w:szCs w:val="24"/>
              </w:rPr>
              <w:t>кламмерные</w:t>
            </w:r>
            <w:proofErr w:type="spellEnd"/>
            <w:r>
              <w:rPr>
                <w:sz w:val="24"/>
                <w:szCs w:val="24"/>
              </w:rPr>
              <w:t xml:space="preserve"> крепления)</w:t>
            </w:r>
          </w:p>
          <w:p w:rsidR="00CB2FD3" w:rsidRDefault="00CB2F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акриловые протезы</w:t>
            </w:r>
          </w:p>
          <w:p w:rsidR="00CB2FD3" w:rsidRDefault="00CB2FD3">
            <w:pPr>
              <w:rPr>
                <w:sz w:val="24"/>
                <w:szCs w:val="24"/>
              </w:rPr>
            </w:pPr>
          </w:p>
          <w:p w:rsidR="00CB2FD3" w:rsidRDefault="00CB2F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Пластиковые матрицы замковых креплений</w:t>
            </w:r>
          </w:p>
          <w:p w:rsidR="00CB2FD3" w:rsidRDefault="00CB2FD3">
            <w:pPr>
              <w:rPr>
                <w:b/>
                <w:sz w:val="24"/>
                <w:szCs w:val="24"/>
              </w:rPr>
            </w:pPr>
          </w:p>
          <w:p w:rsidR="00CB2FD3" w:rsidRDefault="00CB2F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Литая культевая вкладка</w:t>
            </w:r>
          </w:p>
          <w:p w:rsidR="00CB2FD3" w:rsidRDefault="00CB2FD3">
            <w:pPr>
              <w:rPr>
                <w:b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 года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года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  <w:tc>
          <w:tcPr>
            <w:tcW w:w="26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года 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года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 года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</w:p>
          <w:p w:rsidR="00CB2FD3" w:rsidRDefault="00CB2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год</w:t>
            </w:r>
          </w:p>
        </w:tc>
      </w:tr>
    </w:tbl>
    <w:p w:rsidR="00CB2FD3" w:rsidRDefault="00CB2FD3" w:rsidP="00CB2FD3">
      <w:pPr>
        <w:pStyle w:val="a3"/>
        <w:spacing w:after="0"/>
        <w:rPr>
          <w:b/>
          <w:i/>
          <w:sz w:val="24"/>
          <w:szCs w:val="24"/>
        </w:rPr>
      </w:pPr>
      <w:r>
        <w:rPr>
          <w:b/>
          <w:color w:val="202124"/>
          <w:sz w:val="24"/>
          <w:szCs w:val="24"/>
          <w:shd w:val="clear" w:color="auto" w:fill="FFFFFF"/>
        </w:rPr>
        <w:t>На временные работы гарантийные обязательства устанавливаются до момента замены их постоянными конструкциями, но не более 4 (четырех) месяцев.</w:t>
      </w:r>
    </w:p>
    <w:p w:rsidR="00CB2FD3" w:rsidRDefault="00CB2FD3" w:rsidP="00CB2FD3">
      <w:pPr>
        <w:pStyle w:val="a3"/>
        <w:spacing w:after="0"/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>Приложение 2</w:t>
      </w:r>
    </w:p>
    <w:p w:rsidR="00CB2FD3" w:rsidRDefault="00CB2FD3" w:rsidP="00CB2FD3">
      <w:pPr>
        <w:jc w:val="center"/>
        <w:rPr>
          <w:b/>
          <w:sz w:val="32"/>
          <w:szCs w:val="32"/>
        </w:rPr>
      </w:pPr>
    </w:p>
    <w:p w:rsidR="00CB2FD3" w:rsidRDefault="00CB2FD3" w:rsidP="00CB2FD3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Средние проценты успешности лечения,</w:t>
      </w:r>
    </w:p>
    <w:p w:rsidR="00CB2FD3" w:rsidRDefault="00CB2FD3" w:rsidP="00CB2FD3">
      <w:pPr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действующие в ООО «КЭС «Коралл»</w:t>
      </w:r>
    </w:p>
    <w:p w:rsidR="00CB2FD3" w:rsidRDefault="00CB2FD3" w:rsidP="00CB2FD3">
      <w:pPr>
        <w:pStyle w:val="2"/>
        <w:jc w:val="center"/>
        <w:rPr>
          <w:rFonts w:ascii="Times New Roman" w:hAnsi="Times New Roman"/>
          <w:i w:val="0"/>
          <w:sz w:val="28"/>
          <w:u w:val="single"/>
        </w:rPr>
      </w:pPr>
      <w:r>
        <w:rPr>
          <w:rFonts w:ascii="Times New Roman" w:hAnsi="Times New Roman"/>
          <w:i w:val="0"/>
          <w:sz w:val="28"/>
          <w:u w:val="single"/>
        </w:rPr>
        <w:t>Обработка и пломбирование корневых каналов</w:t>
      </w:r>
    </w:p>
    <w:p w:rsidR="00CB2FD3" w:rsidRDefault="00CB2FD3" w:rsidP="00CB2FD3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Опыт нашей фирмы показывает, что при лечении корневых каналов благоприятный результат достигается в 90 % случаев.</w:t>
      </w:r>
    </w:p>
    <w:p w:rsidR="00CB2FD3" w:rsidRDefault="00CB2FD3" w:rsidP="00CB2FD3">
      <w:pPr>
        <w:pStyle w:val="a3"/>
        <w:rPr>
          <w:sz w:val="26"/>
          <w:szCs w:val="26"/>
        </w:rPr>
      </w:pPr>
      <w:r>
        <w:rPr>
          <w:sz w:val="26"/>
          <w:szCs w:val="26"/>
        </w:rPr>
        <w:t>Результат лечения в каждом конкретном случае зависит не только от его качества, но и от общей реакции Вашего организма, анатомо-физиологических особенностей строения каналов, состояния зубов, а также от того, проводилось ли ранее лечение каналов этого зуба.</w:t>
      </w:r>
    </w:p>
    <w:p w:rsidR="00CB2FD3" w:rsidRDefault="00CB2FD3" w:rsidP="00CB2FD3">
      <w:pPr>
        <w:pStyle w:val="2"/>
        <w:spacing w:before="0" w:after="0"/>
        <w:jc w:val="center"/>
        <w:rPr>
          <w:rFonts w:ascii="Times New Roman" w:hAnsi="Times New Roman"/>
          <w:i w:val="0"/>
          <w:sz w:val="28"/>
          <w:u w:val="single"/>
        </w:rPr>
      </w:pPr>
      <w:r>
        <w:rPr>
          <w:rFonts w:ascii="Times New Roman" w:hAnsi="Times New Roman"/>
          <w:i w:val="0"/>
          <w:sz w:val="28"/>
          <w:u w:val="single"/>
        </w:rPr>
        <w:t>Постановка имплантатов</w:t>
      </w:r>
    </w:p>
    <w:p w:rsidR="00CB2FD3" w:rsidRDefault="00CB2FD3" w:rsidP="00CB2FD3">
      <w:pPr>
        <w:pStyle w:val="3"/>
        <w:spacing w:before="0" w:after="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  <w:t>Мы гарантируем полное приживление имплантатов в 97 % случаев.</w:t>
      </w:r>
    </w:p>
    <w:p w:rsidR="00CB2FD3" w:rsidRDefault="00CB2FD3" w:rsidP="00CB2FD3">
      <w:pPr>
        <w:pStyle w:val="a3"/>
        <w:spacing w:after="0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>Поставленные у нас имплантаты надежно служат от 5 лет и более.</w:t>
      </w:r>
    </w:p>
    <w:p w:rsidR="00CB2FD3" w:rsidRDefault="00CB2FD3" w:rsidP="00CB2FD3">
      <w:pPr>
        <w:pStyle w:val="a3"/>
        <w:spacing w:after="0"/>
        <w:rPr>
          <w:b/>
          <w:spacing w:val="-6"/>
          <w:sz w:val="26"/>
          <w:szCs w:val="26"/>
        </w:rPr>
      </w:pPr>
      <w:r>
        <w:rPr>
          <w:b/>
          <w:sz w:val="26"/>
          <w:szCs w:val="26"/>
        </w:rPr>
        <w:t xml:space="preserve">Если после проведенной операции (до протезирования) происходит отторжение </w:t>
      </w:r>
      <w:r>
        <w:rPr>
          <w:b/>
          <w:spacing w:val="-6"/>
          <w:sz w:val="26"/>
          <w:szCs w:val="26"/>
        </w:rPr>
        <w:t>имплантата:</w:t>
      </w:r>
    </w:p>
    <w:p w:rsidR="00CB2FD3" w:rsidRDefault="00CB2FD3" w:rsidP="00CB2FD3">
      <w:pPr>
        <w:pStyle w:val="a3"/>
        <w:numPr>
          <w:ilvl w:val="0"/>
          <w:numId w:val="10"/>
        </w:numPr>
        <w:spacing w:after="0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пациенту возвращается 100% стоимости имплантата, без учета стоимости операции по его установке;</w:t>
      </w:r>
    </w:p>
    <w:p w:rsidR="00CB2FD3" w:rsidRDefault="00CB2FD3" w:rsidP="00CB2FD3">
      <w:pPr>
        <w:pStyle w:val="a3"/>
        <w:numPr>
          <w:ilvl w:val="0"/>
          <w:numId w:val="10"/>
        </w:numPr>
        <w:spacing w:after="0"/>
        <w:rPr>
          <w:b/>
          <w:spacing w:val="-6"/>
          <w:sz w:val="26"/>
          <w:szCs w:val="26"/>
        </w:rPr>
      </w:pPr>
      <w:r>
        <w:rPr>
          <w:b/>
          <w:spacing w:val="-6"/>
          <w:sz w:val="26"/>
          <w:szCs w:val="26"/>
        </w:rPr>
        <w:t>либо в соответствии с гарантиями, предоставляемыми производителями имплантатов, устанавливается новый имплантат,   стоимость операции при этом оплачивается пациентом.</w:t>
      </w:r>
    </w:p>
    <w:p w:rsidR="00CB2FD3" w:rsidRDefault="00CB2FD3" w:rsidP="00CB2FD3">
      <w:pPr>
        <w:pStyle w:val="a3"/>
        <w:spacing w:after="0"/>
        <w:rPr>
          <w:sz w:val="28"/>
        </w:rPr>
      </w:pPr>
    </w:p>
    <w:p w:rsidR="00CB2FD3" w:rsidRDefault="00CB2FD3" w:rsidP="00CB2FD3">
      <w:pPr>
        <w:pStyle w:val="a5"/>
        <w:spacing w:after="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>Мы также во всех случаях гарантируем пациенту:</w:t>
      </w:r>
    </w:p>
    <w:p w:rsidR="00CB2FD3" w:rsidRDefault="00CB2FD3" w:rsidP="00CB2FD3">
      <w:pPr>
        <w:pStyle w:val="22"/>
        <w:rPr>
          <w:sz w:val="26"/>
          <w:szCs w:val="26"/>
        </w:rPr>
      </w:pPr>
      <w:r>
        <w:rPr>
          <w:sz w:val="26"/>
          <w:szCs w:val="26"/>
        </w:rPr>
        <w:t xml:space="preserve">-  обследование и учет общего состояния здоровья пациента до имплантации с целью </w:t>
      </w:r>
      <w:r>
        <w:rPr>
          <w:spacing w:val="-5"/>
          <w:sz w:val="26"/>
          <w:szCs w:val="26"/>
        </w:rPr>
        <w:t>выявления возможных противопоказаний к установке имплантатов;</w:t>
      </w:r>
    </w:p>
    <w:p w:rsidR="00CB2FD3" w:rsidRDefault="00CB2FD3" w:rsidP="00CB2FD3">
      <w:pPr>
        <w:pStyle w:val="22"/>
        <w:rPr>
          <w:sz w:val="26"/>
          <w:szCs w:val="26"/>
        </w:rPr>
      </w:pPr>
      <w:r>
        <w:rPr>
          <w:sz w:val="26"/>
          <w:szCs w:val="26"/>
        </w:rPr>
        <w:t>-  использование сертифицированных на территории РФ имплантатов</w:t>
      </w:r>
      <w:r>
        <w:rPr>
          <w:spacing w:val="-14"/>
          <w:sz w:val="26"/>
          <w:szCs w:val="26"/>
        </w:rPr>
        <w:t>;</w:t>
      </w:r>
    </w:p>
    <w:p w:rsidR="00CB2FD3" w:rsidRDefault="00CB2FD3" w:rsidP="00CB2FD3">
      <w:pPr>
        <w:pStyle w:val="22"/>
        <w:rPr>
          <w:sz w:val="26"/>
          <w:szCs w:val="26"/>
        </w:rPr>
      </w:pPr>
      <w:r>
        <w:rPr>
          <w:sz w:val="26"/>
          <w:szCs w:val="26"/>
        </w:rPr>
        <w:t xml:space="preserve">-  врачебный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процессом приживления имплантата.</w:t>
      </w:r>
    </w:p>
    <w:p w:rsidR="00CB2FD3" w:rsidRDefault="00CB2FD3" w:rsidP="00CB2FD3">
      <w:pPr>
        <w:pStyle w:val="2"/>
        <w:ind w:firstLine="3960"/>
        <w:rPr>
          <w:rFonts w:ascii="Times New Roman" w:hAnsi="Times New Roman"/>
          <w:i w:val="0"/>
          <w:sz w:val="26"/>
          <w:szCs w:val="26"/>
          <w:u w:val="single"/>
        </w:rPr>
      </w:pPr>
      <w:r>
        <w:rPr>
          <w:rFonts w:ascii="Times New Roman" w:hAnsi="Times New Roman"/>
          <w:i w:val="0"/>
          <w:sz w:val="28"/>
          <w:u w:val="single"/>
        </w:rPr>
        <w:t xml:space="preserve">Удаление зуба                                                                                                     </w:t>
      </w:r>
      <w:r>
        <w:rPr>
          <w:rFonts w:ascii="Times New Roman" w:hAnsi="Times New Roman"/>
          <w:i w:val="0"/>
          <w:sz w:val="28"/>
        </w:rPr>
        <w:tab/>
      </w:r>
      <w:r>
        <w:rPr>
          <w:rFonts w:ascii="Times New Roman" w:hAnsi="Times New Roman"/>
          <w:i w:val="0"/>
          <w:sz w:val="26"/>
          <w:szCs w:val="26"/>
        </w:rPr>
        <w:t>Мы гарантируем, что во всех случаях удаление зуба произойдет:</w:t>
      </w:r>
    </w:p>
    <w:p w:rsidR="00CB2FD3" w:rsidRDefault="00CB2FD3" w:rsidP="00CB2FD3">
      <w:pPr>
        <w:pStyle w:val="22"/>
        <w:rPr>
          <w:sz w:val="26"/>
          <w:szCs w:val="26"/>
        </w:rPr>
      </w:pPr>
      <w:r>
        <w:rPr>
          <w:sz w:val="26"/>
          <w:szCs w:val="26"/>
        </w:rPr>
        <w:t>-   с адекватным хирургическим вмешательством.</w:t>
      </w:r>
    </w:p>
    <w:p w:rsidR="00CB2FD3" w:rsidRDefault="00CB2FD3" w:rsidP="00CB2FD3">
      <w:pPr>
        <w:pStyle w:val="23"/>
        <w:spacing w:after="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ab/>
        <w:t xml:space="preserve">Мы   также   гарантируем   бесплатное  устранение   возможных   осложнений   в </w:t>
      </w:r>
      <w:r>
        <w:rPr>
          <w:b/>
          <w:spacing w:val="-1"/>
          <w:sz w:val="26"/>
          <w:szCs w:val="26"/>
        </w:rPr>
        <w:t>послеоперационный период:</w:t>
      </w:r>
    </w:p>
    <w:p w:rsidR="00CB2FD3" w:rsidRDefault="00CB2FD3" w:rsidP="00CB2FD3">
      <w:pPr>
        <w:pStyle w:val="22"/>
        <w:rPr>
          <w:sz w:val="26"/>
          <w:szCs w:val="26"/>
        </w:rPr>
      </w:pPr>
      <w:r>
        <w:rPr>
          <w:sz w:val="26"/>
          <w:szCs w:val="26"/>
        </w:rPr>
        <w:t>-  воспаление;</w:t>
      </w:r>
    </w:p>
    <w:p w:rsidR="00CB2FD3" w:rsidRDefault="00CB2FD3" w:rsidP="00CB2FD3">
      <w:pPr>
        <w:pStyle w:val="22"/>
        <w:rPr>
          <w:sz w:val="26"/>
          <w:szCs w:val="26"/>
        </w:rPr>
      </w:pPr>
      <w:r>
        <w:rPr>
          <w:sz w:val="26"/>
          <w:szCs w:val="26"/>
        </w:rPr>
        <w:t>-  кровотечение;</w:t>
      </w:r>
    </w:p>
    <w:p w:rsidR="00CB2FD3" w:rsidRDefault="00CB2FD3" w:rsidP="00CB2FD3">
      <w:pPr>
        <w:pStyle w:val="22"/>
        <w:rPr>
          <w:sz w:val="26"/>
          <w:szCs w:val="26"/>
        </w:rPr>
      </w:pPr>
      <w:r>
        <w:rPr>
          <w:sz w:val="26"/>
          <w:szCs w:val="26"/>
        </w:rPr>
        <w:t>-  отек;</w:t>
      </w:r>
    </w:p>
    <w:p w:rsidR="00CB2FD3" w:rsidRDefault="00CB2FD3" w:rsidP="00CB2FD3">
      <w:pPr>
        <w:pStyle w:val="22"/>
        <w:rPr>
          <w:sz w:val="26"/>
          <w:szCs w:val="26"/>
        </w:rPr>
      </w:pPr>
      <w:r>
        <w:rPr>
          <w:sz w:val="26"/>
          <w:szCs w:val="26"/>
        </w:rPr>
        <w:t>-  боль.</w:t>
      </w:r>
    </w:p>
    <w:p w:rsidR="00CB2FD3" w:rsidRDefault="00CB2FD3" w:rsidP="00CB2FD3">
      <w:pPr>
        <w:pStyle w:val="a3"/>
        <w:spacing w:after="0"/>
        <w:jc w:val="center"/>
        <w:rPr>
          <w:b/>
          <w:sz w:val="28"/>
          <w:u w:val="single"/>
        </w:rPr>
      </w:pPr>
    </w:p>
    <w:p w:rsidR="00CB2FD3" w:rsidRDefault="00CB2FD3" w:rsidP="00CB2FD3">
      <w:pPr>
        <w:pStyle w:val="a3"/>
        <w:spacing w:after="0"/>
        <w:jc w:val="center"/>
        <w:rPr>
          <w:b/>
          <w:sz w:val="28"/>
          <w:u w:val="single"/>
        </w:rPr>
      </w:pPr>
      <w:r>
        <w:rPr>
          <w:b/>
          <w:sz w:val="28"/>
        </w:rPr>
        <w:tab/>
      </w:r>
      <w:r>
        <w:rPr>
          <w:b/>
          <w:sz w:val="28"/>
          <w:u w:val="single"/>
        </w:rPr>
        <w:t xml:space="preserve">Заболевания пародонта </w:t>
      </w:r>
      <w:proofErr w:type="gramStart"/>
      <w:r>
        <w:rPr>
          <w:b/>
          <w:sz w:val="28"/>
          <w:u w:val="single"/>
        </w:rPr>
        <w:t xml:space="preserve">( </w:t>
      </w:r>
      <w:proofErr w:type="gramEnd"/>
      <w:r>
        <w:rPr>
          <w:b/>
          <w:sz w:val="28"/>
          <w:u w:val="single"/>
        </w:rPr>
        <w:t>воспаление десны и окружающих зуб тканей )</w:t>
      </w:r>
    </w:p>
    <w:p w:rsidR="00CB2FD3" w:rsidRDefault="00CB2FD3" w:rsidP="00CB2FD3">
      <w:pPr>
        <w:pStyle w:val="a3"/>
        <w:spacing w:after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Мы гарантируем  в 95% случаев (при соблюдении условий, которые определяет </w:t>
      </w:r>
      <w:r>
        <w:rPr>
          <w:b/>
          <w:spacing w:val="-12"/>
          <w:sz w:val="26"/>
          <w:szCs w:val="26"/>
        </w:rPr>
        <w:t>врач):</w:t>
      </w:r>
    </w:p>
    <w:p w:rsidR="00CB2FD3" w:rsidRDefault="00CB2FD3" w:rsidP="00CB2FD3">
      <w:pPr>
        <w:pStyle w:val="a5"/>
        <w:spacing w:after="0"/>
        <w:rPr>
          <w:sz w:val="26"/>
          <w:szCs w:val="26"/>
        </w:rPr>
      </w:pPr>
      <w:r>
        <w:rPr>
          <w:sz w:val="26"/>
          <w:szCs w:val="26"/>
        </w:rPr>
        <w:t>- излечение гингивита;</w:t>
      </w:r>
    </w:p>
    <w:p w:rsidR="00CB2FD3" w:rsidRDefault="00CB2FD3" w:rsidP="00CB2FD3">
      <w:pPr>
        <w:pStyle w:val="a5"/>
        <w:spacing w:after="0"/>
        <w:ind w:left="0"/>
        <w:rPr>
          <w:b/>
          <w:sz w:val="26"/>
          <w:szCs w:val="26"/>
        </w:rPr>
      </w:pPr>
      <w:r>
        <w:rPr>
          <w:b/>
          <w:sz w:val="26"/>
          <w:szCs w:val="26"/>
        </w:rPr>
        <w:t>В 80% случаев:</w:t>
      </w:r>
    </w:p>
    <w:p w:rsidR="00CB2FD3" w:rsidRDefault="00CB2FD3" w:rsidP="00CB2FD3">
      <w:pPr>
        <w:pStyle w:val="21"/>
        <w:rPr>
          <w:sz w:val="26"/>
          <w:szCs w:val="26"/>
        </w:rPr>
      </w:pPr>
      <w:r>
        <w:rPr>
          <w:sz w:val="26"/>
          <w:szCs w:val="26"/>
        </w:rPr>
        <w:t>- остановку развития заболеваний тканей, окружающих зуб;</w:t>
      </w:r>
    </w:p>
    <w:p w:rsidR="00CB2FD3" w:rsidRDefault="00CB2FD3" w:rsidP="00CB2FD3">
      <w:pPr>
        <w:shd w:val="clear" w:color="auto" w:fill="FFFFFF"/>
        <w:spacing w:line="360" w:lineRule="auto"/>
        <w:ind w:left="180"/>
        <w:rPr>
          <w:sz w:val="26"/>
          <w:szCs w:val="26"/>
        </w:rPr>
      </w:pPr>
      <w:r>
        <w:rPr>
          <w:sz w:val="26"/>
          <w:szCs w:val="26"/>
        </w:rPr>
        <w:t>- сохранение зубов на длительный период</w:t>
      </w:r>
    </w:p>
    <w:p w:rsidR="00CB2FD3" w:rsidRDefault="00CB2FD3" w:rsidP="00CB2FD3">
      <w:pPr>
        <w:shd w:val="clear" w:color="auto" w:fill="FFFFFF"/>
        <w:spacing w:line="360" w:lineRule="auto"/>
        <w:ind w:left="180"/>
        <w:rPr>
          <w:sz w:val="26"/>
          <w:szCs w:val="26"/>
        </w:rPr>
      </w:pPr>
    </w:p>
    <w:p w:rsidR="00CB2FD3" w:rsidRDefault="00CB2FD3" w:rsidP="00CB2FD3">
      <w:pPr>
        <w:shd w:val="clear" w:color="auto" w:fill="FFFFFF"/>
        <w:spacing w:line="360" w:lineRule="auto"/>
        <w:ind w:left="180"/>
        <w:rPr>
          <w:color w:val="000000"/>
          <w:spacing w:val="1"/>
          <w:sz w:val="26"/>
          <w:szCs w:val="26"/>
        </w:rPr>
      </w:pPr>
    </w:p>
    <w:sectPr w:rsidR="00CB2FD3" w:rsidSect="00CB2FD3">
      <w:pgSz w:w="11906" w:h="16838"/>
      <w:pgMar w:top="568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C13F6"/>
    <w:multiLevelType w:val="hybridMultilevel"/>
    <w:tmpl w:val="0060B32E"/>
    <w:lvl w:ilvl="0" w:tplc="4BC658FC">
      <w:start w:val="1"/>
      <w:numFmt w:val="bullet"/>
      <w:lvlText w:val=""/>
      <w:lvlJc w:val="left"/>
      <w:pPr>
        <w:tabs>
          <w:tab w:val="num" w:pos="738"/>
        </w:tabs>
        <w:ind w:left="738" w:firstLine="0"/>
      </w:pPr>
      <w:rPr>
        <w:rFonts w:ascii="Webdings" w:hAnsi="Webdings" w:hint="default"/>
        <w:sz w:val="24"/>
        <w:szCs w:val="24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B80B1A"/>
    <w:multiLevelType w:val="singleLevel"/>
    <w:tmpl w:val="3FAE4416"/>
    <w:lvl w:ilvl="0">
      <w:start w:val="1"/>
      <w:numFmt w:val="decimal"/>
      <w:lvlText w:val="%1."/>
      <w:legacy w:legacy="1" w:legacySpace="0" w:legacyIndent="211"/>
      <w:lvlJc w:val="left"/>
      <w:pPr>
        <w:ind w:left="720" w:firstLine="0"/>
      </w:pPr>
      <w:rPr>
        <w:rFonts w:ascii="Times New Roman" w:hAnsi="Times New Roman" w:cs="Times New Roman" w:hint="default"/>
      </w:rPr>
    </w:lvl>
  </w:abstractNum>
  <w:abstractNum w:abstractNumId="2">
    <w:nsid w:val="2FA213E1"/>
    <w:multiLevelType w:val="hybridMultilevel"/>
    <w:tmpl w:val="BB6EF5B8"/>
    <w:lvl w:ilvl="0" w:tplc="0B6A33F4">
      <w:start w:val="1"/>
      <w:numFmt w:val="bullet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953D77"/>
    <w:multiLevelType w:val="hybridMultilevel"/>
    <w:tmpl w:val="52AE6A94"/>
    <w:lvl w:ilvl="0" w:tplc="07521566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BD2A38"/>
    <w:multiLevelType w:val="hybridMultilevel"/>
    <w:tmpl w:val="DCCE486C"/>
    <w:lvl w:ilvl="0" w:tplc="0419000D">
      <w:start w:val="1"/>
      <w:numFmt w:val="bullet"/>
      <w:lvlText w:val=""/>
      <w:lvlJc w:val="left"/>
      <w:pPr>
        <w:tabs>
          <w:tab w:val="num" w:pos="1174"/>
        </w:tabs>
        <w:ind w:left="1174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5848C3"/>
    <w:multiLevelType w:val="hybridMultilevel"/>
    <w:tmpl w:val="40CE8A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6745A8"/>
    <w:multiLevelType w:val="hybridMultilevel"/>
    <w:tmpl w:val="DF7084FE"/>
    <w:lvl w:ilvl="0" w:tplc="B1547C42">
      <w:start w:val="1"/>
      <w:numFmt w:val="bullet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</w:rPr>
    </w:lvl>
    <w:lvl w:ilvl="1" w:tplc="EE328DA0">
      <w:start w:val="1"/>
      <w:numFmt w:val="bullet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587342"/>
    <w:multiLevelType w:val="hybridMultilevel"/>
    <w:tmpl w:val="DA0ECF9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0D416E0"/>
    <w:multiLevelType w:val="hybridMultilevel"/>
    <w:tmpl w:val="ACFE098E"/>
    <w:lvl w:ilvl="0" w:tplc="04190011">
      <w:start w:val="1"/>
      <w:numFmt w:val="decimal"/>
      <w:lvlText w:val="%1)"/>
      <w:lvlJc w:val="left"/>
      <w:pPr>
        <w:tabs>
          <w:tab w:val="num" w:pos="814"/>
        </w:tabs>
        <w:ind w:left="814" w:hanging="360"/>
      </w:pPr>
    </w:lvl>
    <w:lvl w:ilvl="1" w:tplc="EE328DA0">
      <w:start w:val="1"/>
      <w:numFmt w:val="bullet"/>
      <w:lvlText w:val=""/>
      <w:lvlJc w:val="left"/>
      <w:pPr>
        <w:tabs>
          <w:tab w:val="num" w:pos="454"/>
        </w:tabs>
        <w:ind w:left="454" w:firstLine="0"/>
      </w:pPr>
      <w:rPr>
        <w:rFonts w:ascii="Wingdings" w:hAnsi="Wingdings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FC7DE7"/>
    <w:multiLevelType w:val="hybridMultilevel"/>
    <w:tmpl w:val="DC182BFC"/>
    <w:lvl w:ilvl="0" w:tplc="9160BA3A">
      <w:start w:val="1"/>
      <w:numFmt w:val="bullet"/>
      <w:lvlText w:val=""/>
      <w:lvlJc w:val="left"/>
      <w:pPr>
        <w:tabs>
          <w:tab w:val="num" w:pos="454"/>
        </w:tabs>
        <w:ind w:left="510" w:hanging="56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2FD3"/>
    <w:rsid w:val="00036868"/>
    <w:rsid w:val="00054B2B"/>
    <w:rsid w:val="00093EEC"/>
    <w:rsid w:val="003A0E71"/>
    <w:rsid w:val="00AD5678"/>
    <w:rsid w:val="00C867FD"/>
    <w:rsid w:val="00CB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B2FD3"/>
    <w:pPr>
      <w:keepNext/>
      <w:autoSpaceDE/>
      <w:autoSpaceDN/>
      <w:adjustRightInd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CB2FD3"/>
    <w:pPr>
      <w:keepNext/>
      <w:autoSpaceDE/>
      <w:autoSpaceDN/>
      <w:adjustRightInd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link w:val="40"/>
    <w:semiHidden/>
    <w:unhideWhenUsed/>
    <w:qFormat/>
    <w:rsid w:val="00CB2FD3"/>
    <w:pPr>
      <w:keepNext/>
      <w:autoSpaceDE/>
      <w:autoSpaceDN/>
      <w:adjustRightInd/>
      <w:spacing w:before="240" w:after="60"/>
      <w:outlineLvl w:val="3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CB2FD3"/>
    <w:pPr>
      <w:keepNext/>
      <w:shd w:val="clear" w:color="auto" w:fill="FFFFFF"/>
      <w:autoSpaceDE/>
      <w:autoSpaceDN/>
      <w:adjustRightInd/>
      <w:outlineLvl w:val="6"/>
    </w:pPr>
    <w:rPr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B2FD3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CB2FD3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CB2FD3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semiHidden/>
    <w:rsid w:val="00CB2FD3"/>
    <w:rPr>
      <w:rFonts w:ascii="Times New Roman" w:eastAsia="Times New Roman" w:hAnsi="Times New Roman" w:cs="Times New Roman"/>
      <w:b/>
      <w:color w:val="000000"/>
      <w:sz w:val="32"/>
      <w:szCs w:val="20"/>
      <w:shd w:val="clear" w:color="auto" w:fill="FFFFFF"/>
      <w:lang w:eastAsia="ru-RU"/>
    </w:rPr>
  </w:style>
  <w:style w:type="paragraph" w:styleId="21">
    <w:name w:val="List 2"/>
    <w:basedOn w:val="a"/>
    <w:semiHidden/>
    <w:unhideWhenUsed/>
    <w:rsid w:val="00CB2FD3"/>
    <w:pPr>
      <w:autoSpaceDE/>
      <w:autoSpaceDN/>
      <w:adjustRightInd/>
      <w:ind w:left="566" w:hanging="283"/>
    </w:pPr>
  </w:style>
  <w:style w:type="paragraph" w:styleId="22">
    <w:name w:val="List Bullet 2"/>
    <w:basedOn w:val="a"/>
    <w:autoRedefine/>
    <w:semiHidden/>
    <w:unhideWhenUsed/>
    <w:rsid w:val="00CB2FD3"/>
    <w:pPr>
      <w:autoSpaceDE/>
      <w:autoSpaceDN/>
      <w:adjustRightInd/>
      <w:ind w:left="283"/>
    </w:pPr>
  </w:style>
  <w:style w:type="paragraph" w:styleId="a3">
    <w:name w:val="Body Text"/>
    <w:basedOn w:val="a"/>
    <w:link w:val="a4"/>
    <w:semiHidden/>
    <w:unhideWhenUsed/>
    <w:rsid w:val="00CB2FD3"/>
    <w:pPr>
      <w:autoSpaceDE/>
      <w:autoSpaceDN/>
      <w:adjustRightInd/>
      <w:spacing w:after="120"/>
    </w:pPr>
  </w:style>
  <w:style w:type="character" w:customStyle="1" w:styleId="a4">
    <w:name w:val="Основной текст Знак"/>
    <w:basedOn w:val="a0"/>
    <w:link w:val="a3"/>
    <w:semiHidden/>
    <w:rsid w:val="00CB2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semiHidden/>
    <w:unhideWhenUsed/>
    <w:rsid w:val="00CB2FD3"/>
    <w:pPr>
      <w:autoSpaceDE/>
      <w:autoSpaceDN/>
      <w:adjustRightInd/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semiHidden/>
    <w:rsid w:val="00CB2F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List Continue 2"/>
    <w:basedOn w:val="a"/>
    <w:semiHidden/>
    <w:unhideWhenUsed/>
    <w:rsid w:val="00CB2FD3"/>
    <w:pPr>
      <w:autoSpaceDE/>
      <w:autoSpaceDN/>
      <w:adjustRightInd/>
      <w:spacing w:after="120"/>
      <w:ind w:left="56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8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2352</Words>
  <Characters>13413</Characters>
  <Application>Microsoft Office Word</Application>
  <DocSecurity>0</DocSecurity>
  <Lines>111</Lines>
  <Paragraphs>31</Paragraphs>
  <ScaleCrop>false</ScaleCrop>
  <Company/>
  <LinksUpToDate>false</LinksUpToDate>
  <CharactersWithSpaces>15734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2022-06-03T08:00:00Z</dcterms:created>
  <dcterms:modified xsi:type="dcterms:W3CDTF">2022-06-03T08:01:00Z</dcterms:modified>
</cp:coreProperties>
</file>